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房地产合同管理制度</w:t>
      </w:r>
      <w:bookmarkEnd w:id="1"/>
    </w:p>
    <w:p>
      <w:pPr>
        <w:jc w:val="center"/>
        <w:spacing w:before="0" w:after="450"/>
      </w:pPr>
      <w:r>
        <w:rPr>
          <w:rFonts w:ascii="Arial" w:hAnsi="Arial" w:eastAsia="Arial" w:cs="Arial"/>
          <w:color w:val="999999"/>
          <w:sz w:val="20"/>
          <w:szCs w:val="20"/>
        </w:rPr>
        <w:t xml:space="preserve">来源：网络  作者：雨雪飘飘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以下是i乐德范文网为大家整理的关于《房地产合同管理制度》，供大家学习参考！甲方（委托人）：_________________　　法定住址：_______________________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以下是i乐德范文网为大家整理的关于《房地产合同管理制度》，供大家学习参考！</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乙方（受托人）：_________________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　　①提出有利于工程质量的意见；</w:t>
      </w:r>
    </w:p>
    <w:p>
      <w:pPr>
        <w:ind w:left="0" w:right="0" w:firstLine="560"/>
        <w:spacing w:before="450" w:after="450" w:line="312" w:lineRule="auto"/>
      </w:pPr>
      <w:r>
        <w:rPr>
          <w:rFonts w:ascii="宋体" w:hAnsi="宋体" w:eastAsia="宋体" w:cs="宋体"/>
          <w:color w:val="000"/>
          <w:sz w:val="28"/>
          <w:szCs w:val="28"/>
        </w:rPr>
        <w:t xml:space="preserve">　　②降低成本的建议；</w:t>
      </w:r>
    </w:p>
    <w:p>
      <w:pPr>
        <w:ind w:left="0" w:right="0" w:firstLine="560"/>
        <w:spacing w:before="450" w:after="450" w:line="312" w:lineRule="auto"/>
      </w:pPr>
      <w:r>
        <w:rPr>
          <w:rFonts w:ascii="宋体" w:hAnsi="宋体" w:eastAsia="宋体" w:cs="宋体"/>
          <w:color w:val="000"/>
          <w:sz w:val="28"/>
          <w:szCs w:val="28"/>
        </w:rPr>
        <w:t xml:space="preserve">　　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　　④提出规避风险的具体方案；</w:t>
      </w:r>
    </w:p>
    <w:p>
      <w:pPr>
        <w:ind w:left="0" w:right="0" w:firstLine="560"/>
        <w:spacing w:before="450" w:after="450" w:line="312" w:lineRule="auto"/>
      </w:pPr>
      <w:r>
        <w:rPr>
          <w:rFonts w:ascii="宋体" w:hAnsi="宋体" w:eastAsia="宋体" w:cs="宋体"/>
          <w:color w:val="000"/>
          <w:sz w:val="28"/>
          <w:szCs w:val="28"/>
        </w:rPr>
        <w:t xml:space="preserve">　　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　　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　　</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　　</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　　</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　　</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　　</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　　</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2026-04-07T02:28:19+08:00</dcterms:created>
  <dcterms:modified xsi:type="dcterms:W3CDTF">2026-04-07T02:28:19+08:00</dcterms:modified>
</cp:coreProperties>
</file>

<file path=docProps/custom.xml><?xml version="1.0" encoding="utf-8"?>
<Properties xmlns="http://schemas.openxmlformats.org/officeDocument/2006/custom-properties" xmlns:vt="http://schemas.openxmlformats.org/officeDocument/2006/docPropsVTypes"/>
</file>