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最新药品招标合同(八篇)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药品招标合同书药品招标公告一签定地点：签定时间：?年?月?日招标人：投标人：为规范药品集中招标采购行为，保障合同当事人合法权益，维护药品流通秩序，根据《_____》《中华人民共和国药品管理法》和_____纠风办等六部委局制定的《医疗机构药品...</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药品招标合同书药品招标公告二</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w:t>
      </w:r>
    </w:p>
    <w:p>
      <w:pPr>
        <w:ind w:left="0" w:right="0" w:firstLine="560"/>
        <w:spacing w:before="450" w:after="450" w:line="312" w:lineRule="auto"/>
      </w:pPr>
      <w:r>
        <w:rPr>
          <w:rFonts w:ascii="宋体" w:hAnsi="宋体" w:eastAsia="宋体" w:cs="宋体"/>
          <w:color w:val="000"/>
          <w:sz w:val="28"/>
          <w:szCs w:val="28"/>
        </w:rPr>
        <w:t xml:space="preserve">投标人：_______________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(3)招标人如果发现药品存在质量问题(有当地药检部门的检验报告)，有权在其它入围药品中选择替代药品。上述决定必须在______日内报卫生行政部门备案。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 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③招标人须按照合同规定指定结算某某行及时结算价款。不得以任何理由干涉结算某某行的正常结算行为。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①招投标双方同意，凡在成交目录中的药品，按公布的中标价通过吉林省某某子商务平台进行交易，不以其他方式进行交易。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②招投标双方都严格为吉林省某某子商务平台的相关信息进行保密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③招投标双方均认可网上交易这一采购形式，并认可吉林省某某子商务平台的交易数据对双方具有法律效力。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某某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药品招标合同书药品招标公告三</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采购范围：甲方必须在自己定标产品中给相应的投标企业提交采购订单。采购方式：甲方必须通过_________招采平台采购。交货期：乙方通过_________招采平台接到甲方采购订单后，在自己承诺的供货时间内交付药品。交货地点：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如在使用过程中发生质量问题，乙方在接到甲方通知后_________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乙方所交的药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不可抗力事件发生后，应立即通知对方及xx公司，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药品招标合同书药品招标公告四</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合同法》《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 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 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药品招标合同书药品招标公告六</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九、交货地点及时间：货物交付地点为民润生鲜配送中心(福田农产品批发市场三楼)。从20__年 月 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 %)。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甲方每次向中标方收取合同总额0.2 %的招标代理费，每次结算时从货款总额中扣除。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二、乙方：根据_______医疗机构药品器械招标有限公司对市医疗机构医用耗材集中招标的中标结果，甲方上述医用耗材由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七、付款方式：甲方收到乙方交付的\'中标医用耗材之日起60天内支付100%的医用耗材货款给乙方。提前付款优惠比例双方另行约定。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5、未列入以上条款的如有违规的，则按照《中华人民共和国招标投标法》法律责任条款处理。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宋体" w:hAnsi="宋体" w:eastAsia="宋体" w:cs="宋体"/>
          <w:color w:val="000"/>
          <w:sz w:val="28"/>
          <w:szCs w:val="28"/>
        </w:rPr>
        <w:t xml:space="preserve">十、因质量问题而发生的争议，由医用耗材监督管理局做出质量鉴定及省、市医用耗材检验所检验，该检验结果是最终的，甲方、乙方都应接受。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十一、本合同所涉及的各类违约金，必须在30日内支付。本合同发生争议所产生的诉讼，由合同签订所在地人民法院管辖。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十二、本合同一式三份，甲、乙双方各执一份，另一份交招标机构备案，均具有同等法律效力。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十三、本合同未尽事宜，必须满足招标文件和投标文件的要求，由双方协商解决。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十四、本合同自签订之日起一年有效，即从__________年___月___日起至______年__月____日止。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本合同一式四份，甲乙双方各执一份，医疗产品集中招标采购代理机构一份，医疗机构集中招标采购工作委员会办公室一份。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对故意违反本合同约定和订立、履行合同中的违法行为，当事人应及时向本地纠正行业不正之风办公室和工商行政管理部门书面报告。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药品招标合同书药品招标公告八</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2026-04-06T00:56:07+08:00</dcterms:created>
  <dcterms:modified xsi:type="dcterms:W3CDTF">2026-04-06T00:56:07+08:00</dcterms:modified>
</cp:coreProperties>
</file>

<file path=docProps/custom.xml><?xml version="1.0" encoding="utf-8"?>
<Properties xmlns="http://schemas.openxmlformats.org/officeDocument/2006/custom-properties" xmlns:vt="http://schemas.openxmlformats.org/officeDocument/2006/docPropsVTypes"/>
</file>