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2025企业工程招标合同范本</w:t>
      </w:r>
      <w:bookmarkEnd w:id="1"/>
    </w:p>
    <w:p>
      <w:pPr>
        <w:jc w:val="center"/>
        <w:spacing w:before="0" w:after="450"/>
      </w:pPr>
      <w:r>
        <w:rPr>
          <w:rFonts w:ascii="Arial" w:hAnsi="Arial" w:eastAsia="Arial" w:cs="Arial"/>
          <w:color w:val="999999"/>
          <w:sz w:val="20"/>
          <w:szCs w:val="20"/>
        </w:rPr>
        <w:t xml:space="preserve">来源：网络  作者：夜色微凉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订立合同双方:发包方:________承包方:________为深化企业改革,提高劳动生产率,依据《全民所有制工业企业承包经营责任制暂行条例》,经____人民政府批准,将____厂实行招标承包经营。由____管理局、____财政局、____...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由____管理局、____财政局、____税务局、____劳动局和中国工商银行____分行组成的____工业发包委员会和为发包方(以下简称:发包方。)发包方通过规定的招标程序最终确定以____为代表的(个人、合伙人、企、事业单位法人)抽标者中标,作为本合同规定承包期限内____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 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 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承包经营期间,本厂必须坚持生产____产品经营方向,在此基础上可以实行 多种经营。</w:t>
      </w:r>
    </w:p>
    <w:p>
      <w:pPr>
        <w:ind w:left="0" w:right="0" w:firstLine="560"/>
        <w:spacing w:before="450" w:after="450" w:line="312" w:lineRule="auto"/>
      </w:pPr>
      <w:r>
        <w:rPr>
          <w:rFonts w:ascii="宋体" w:hAnsi="宋体" w:eastAsia="宋体" w:cs="宋体"/>
          <w:color w:val="000"/>
          <w:sz w:val="28"/>
          <w:szCs w:val="28"/>
        </w:rPr>
        <w:t xml:space="preserve">第二章 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本厂本次实行招标承包经营的期限为____年,即从____年____月_ 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 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本厂本次招标承包经营的形式为:保上缴利润,保技术改造投资,职工工资总额 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 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 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 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 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第十六条 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 承包经营者在承包期间的收按与本合同规定的各项经济技术指标和各项附加指标挂钩考核的原则确定。(附加指标系指:销售收入、产品质量、安全生产、劳动生产率、资金利税率。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 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 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 承包方的收入每年底结算一次,年底结算之前,承包经营者只能按每月____元的标准预支生活费(不含国家规定的补贴)。年底结算以和,承包经营者的个人收入和企、事业法人收入,由发包方一次发给。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 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 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 承包方如未完成本合同规定的其它年度经济技术指标和各项附加指标,则由发包方酌情相应扣减承包经营者个人当年收入总额,但最多不超过其当年收总额的____%。</w:t>
      </w:r>
    </w:p>
    <w:p>
      <w:pPr>
        <w:ind w:left="0" w:right="0" w:firstLine="560"/>
        <w:spacing w:before="450" w:after="450" w:line="312" w:lineRule="auto"/>
      </w:pPr>
      <w:r>
        <w:rPr>
          <w:rFonts w:ascii="宋体" w:hAnsi="宋体" w:eastAsia="宋体" w:cs="宋体"/>
          <w:color w:val="000"/>
          <w:sz w:val="28"/>
          <w:szCs w:val="28"/>
        </w:rPr>
        <w:t xml:space="preserve">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 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第六款 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 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 表____(签字盖章)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2026-08-02T23:25:34+08:00</dcterms:created>
  <dcterms:modified xsi:type="dcterms:W3CDTF">2026-08-02T23:25:34+08:00</dcterms:modified>
</cp:coreProperties>
</file>

<file path=docProps/custom.xml><?xml version="1.0" encoding="utf-8"?>
<Properties xmlns="http://schemas.openxmlformats.org/officeDocument/2006/custom-properties" xmlns:vt="http://schemas.openxmlformats.org/officeDocument/2006/docPropsVTypes"/>
</file>