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800字土地使用权赠与协议范本</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以下是i乐德范文网为大家整理的关于《800字土地使用权赠与协议范本》，供大家学习参考！800字土地使用权赠与协议范本甲方： 乙方：根据法律法规的规定，甲、乙双方协商一致，达成以下协议：一、 赠与标的为促进传统文化发展，甲方自愿将其承包的长安...</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以下是i乐德范文网为大家整理的关于《800字土地使用权赠与协议范本》，供大家学习参考！</w:t>
      </w:r>
    </w:p>
    <w:p>
      <w:pPr>
        <w:ind w:left="0" w:right="0" w:firstLine="560"/>
        <w:spacing w:before="450" w:after="450" w:line="312" w:lineRule="auto"/>
      </w:pPr>
      <w:r>
        <w:rPr>
          <w:rFonts w:ascii="宋体" w:hAnsi="宋体" w:eastAsia="宋体" w:cs="宋体"/>
          <w:color w:val="000"/>
          <w:sz w:val="28"/>
          <w:szCs w:val="28"/>
        </w:rPr>
        <w:t xml:space="preserve">800字土地使用权赠与协议范本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2026-04-10T09:18:19+08:00</dcterms:created>
  <dcterms:modified xsi:type="dcterms:W3CDTF">2026-04-10T09:18:19+08:00</dcterms:modified>
</cp:coreProperties>
</file>

<file path=docProps/custom.xml><?xml version="1.0" encoding="utf-8"?>
<Properties xmlns="http://schemas.openxmlformats.org/officeDocument/2006/custom-properties" xmlns:vt="http://schemas.openxmlformats.org/officeDocument/2006/docPropsVTypes"/>
</file>