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赠与合同不公证有效么(十七篇)</w:t>
      </w:r>
      <w:bookmarkEnd w:id="1"/>
    </w:p>
    <w:p>
      <w:pPr>
        <w:jc w:val="center"/>
        <w:spacing w:before="0" w:after="450"/>
      </w:pPr>
      <w:r>
        <w:rPr>
          <w:rFonts w:ascii="Arial" w:hAnsi="Arial" w:eastAsia="Arial" w:cs="Arial"/>
          <w:color w:val="999999"/>
          <w:sz w:val="20"/>
          <w:szCs w:val="20"/>
        </w:rPr>
        <w:t xml:space="preserve">来源：网络  作者：春暖花香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赠与合同如何公证 赠与合同不公证有效么一住所：___________________________有效证件号码：___________________受赠人：_________（以下简称乙方）住所：____________________...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赠与合同不公证有效么二</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6.在赠与财产给付之后，赠与人在下列情形下仍可以依法撤销赠与：(a)受赠人不履行本赠与合同第三条约定的义务的;(b)其它符合《_____》第192条、第193条规定的情形的。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第十条双方当事人在履行本合同过程中发生争议时，应当协商解决;协商不能解决的由厦门_____委员会_____。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赠与合同不公证有效么四</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赠与合同不公证有效么五</w:t>
      </w:r>
    </w:p>
    <w:p>
      <w:pPr>
        <w:ind w:left="0" w:right="0" w:firstLine="560"/>
        <w:spacing w:before="450" w:after="450" w:line="312" w:lineRule="auto"/>
      </w:pPr>
      <w:r>
        <w:rPr>
          <w:rFonts w:ascii="宋体" w:hAnsi="宋体" w:eastAsia="宋体" w:cs="宋体"/>
          <w:color w:val="000"/>
          <w:sz w:val="28"/>
          <w:szCs w:val="28"/>
        </w:rPr>
        <w:t xml:space="preserve">赠与合同(样式二)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赠与合同不公证有效么八</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甲方将坐落于长顺县长寨镇长征大道头桥4号，面积为90.9平方米的宅基地(以下称“该宅基地”)赠与乙方，该宅基地地长17.82米，宽5.1米，使用证号为：长集用(20xx)第45号。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赠与合同如何公证 赠与合同不公证有效么篇十一</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赠与合同不公证有效么篇十二</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赠与合同不公证有效么篇十五</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赠与合同如何公证 赠与合同不公证有效么篇十七</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2026-08-01T17:12:57+08:00</dcterms:created>
  <dcterms:modified xsi:type="dcterms:W3CDTF">2026-08-01T17:12:57+08:00</dcterms:modified>
</cp:coreProperties>
</file>

<file path=docProps/custom.xml><?xml version="1.0" encoding="utf-8"?>
<Properties xmlns="http://schemas.openxmlformats.org/officeDocument/2006/custom-properties" xmlns:vt="http://schemas.openxmlformats.org/officeDocument/2006/docPropsVTypes"/>
</file>