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最新塑钢制作安装合同 工地塑钢窗户合同(3篇)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塑钢制作安装合同 工地塑钢窗户合同一一、原红豆杉酒楼的设备设施为甲方投资所有(详细列表见清单)，乙方承包后继续使用设备及实施。二、承包期限初定为3年，自20xx年4月5日起，至20xx年4月4日止，期满后如甲方继续承包，在同等条件下，乙方优...</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工地塑钢窗户合同一</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工地塑钢窗户合同二</w:t>
      </w:r>
    </w:p>
    <w:p>
      <w:pPr>
        <w:ind w:left="0" w:right="0" w:firstLine="560"/>
        <w:spacing w:before="450" w:after="450" w:line="312" w:lineRule="auto"/>
      </w:pPr>
      <w:r>
        <w:rPr>
          <w:rFonts w:ascii="宋体" w:hAnsi="宋体" w:eastAsia="宋体" w:cs="宋体"/>
          <w:color w:val="000"/>
          <w:sz w:val="28"/>
          <w:szCs w:val="28"/>
        </w:rPr>
        <w:t xml:space="preserve">委托方： 责任公司(以下称为甲方)</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工地塑钢窗户合同三</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2026-06-18T22:31:07+08:00</dcterms:created>
  <dcterms:modified xsi:type="dcterms:W3CDTF">2026-06-18T22:31:07+08:00</dcterms:modified>
</cp:coreProperties>
</file>

<file path=docProps/custom.xml><?xml version="1.0" encoding="utf-8"?>
<Properties xmlns="http://schemas.openxmlformats.org/officeDocument/2006/custom-properties" xmlns:vt="http://schemas.openxmlformats.org/officeDocument/2006/docPropsVTypes"/>
</file>