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最新测绘合作协议书 测绘合同管辖(3篇)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测绘合作协议书 测绘合同管辖一合同编号：______________________定作人(甲方)：______________________ 合同编号： ______________________承揽人(乙方)：___________...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测绘合同管辖二</w:t>
      </w:r>
    </w:p>
    <w:p>
      <w:pPr>
        <w:ind w:left="0" w:right="0" w:firstLine="560"/>
        <w:spacing w:before="450" w:after="450" w:line="312" w:lineRule="auto"/>
      </w:pPr>
      <w:r>
        <w:rPr>
          <w:rFonts w:ascii="宋体" w:hAnsi="宋体" w:eastAsia="宋体" w:cs="宋体"/>
          <w:color w:val="000"/>
          <w:sz w:val="28"/>
          <w:szCs w:val="28"/>
        </w:rPr>
        <w:t xml:space="preserve">答辩人：_________________(机关名称)</w:t>
      </w:r>
    </w:p>
    <w:p>
      <w:pPr>
        <w:ind w:left="0" w:right="0" w:firstLine="560"/>
        <w:spacing w:before="450" w:after="450" w:line="312" w:lineRule="auto"/>
      </w:pPr>
      <w:r>
        <w:rPr>
          <w:rFonts w:ascii="宋体" w:hAnsi="宋体" w:eastAsia="宋体" w:cs="宋体"/>
          <w:color w:val="000"/>
          <w:sz w:val="28"/>
          <w:szCs w:val="28"/>
        </w:rPr>
        <w:t xml:space="preserve">地址：________________联系方式：_________________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针对复议申请人_________________于_________________年_________________月_________________日提出的复议要求和理由，答辩如下：_________________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(复议机关)</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测绘合作协议书 测绘合同管辖三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2026-04-29T06:54:36+08:00</dcterms:created>
  <dcterms:modified xsi:type="dcterms:W3CDTF">2026-04-29T06:54:36+08:00</dcterms:modified>
</cp:coreProperties>
</file>

<file path=docProps/custom.xml><?xml version="1.0" encoding="utf-8"?>
<Properties xmlns="http://schemas.openxmlformats.org/officeDocument/2006/custom-properties" xmlns:vt="http://schemas.openxmlformats.org/officeDocument/2006/docPropsVTypes"/>
</file>