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科技技术咨询合同</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科技技术咨询合同（精选17篇）科技技术咨询合同 篇1 委托方：_________ 顾问方：_________ 经上述双方当事人协商一致，签订本合同。 第一条 项目名称：_________ 第二条 委托方的主要义务 1.自本合同生效后____...</w:t>
      </w:r>
    </w:p>
    <w:p>
      <w:pPr>
        <w:ind w:left="0" w:right="0" w:firstLine="560"/>
        <w:spacing w:before="450" w:after="450" w:line="312" w:lineRule="auto"/>
      </w:pPr>
      <w:r>
        <w:rPr>
          <w:rFonts w:ascii="宋体" w:hAnsi="宋体" w:eastAsia="宋体" w:cs="宋体"/>
          <w:color w:val="000"/>
          <w:sz w:val="28"/>
          <w:szCs w:val="28"/>
        </w:rPr>
        <w:t xml:space="preserve">科技技术咨询合同（精选17篇）</w:t>
      </w:r>
    </w:p>
    <w:p>
      <w:pPr>
        <w:ind w:left="0" w:right="0" w:firstLine="560"/>
        <w:spacing w:before="450" w:after="450" w:line="312" w:lineRule="auto"/>
      </w:pPr>
      <w:r>
        <w:rPr>
          <w:rFonts w:ascii="宋体" w:hAnsi="宋体" w:eastAsia="宋体" w:cs="宋体"/>
          <w:color w:val="000"/>
          <w:sz w:val="28"/>
          <w:szCs w:val="28"/>
        </w:rPr>
        <w:t xml:space="preserve">科技技术咨询合同 篇1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顾问方：_________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顾问方(盖章)：_________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科技技术咨询合同 篇2</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科技技术咨询合同 篇3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科技技术咨询合同 篇4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科技技术咨询合同 篇5</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科技技术咨询合同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 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科技技术咨询合同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科技技术咨询合同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科技技术咨询合同 篇9</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科技技术咨询合同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科技技术咨询合同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科技技术咨询合同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科技技术咨询合同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2026-04-18T20:40:44+08:00</dcterms:created>
  <dcterms:modified xsi:type="dcterms:W3CDTF">2026-04-18T20:40:44+08:00</dcterms:modified>
</cp:coreProperties>
</file>

<file path=docProps/custom.xml><?xml version="1.0" encoding="utf-8"?>
<Properties xmlns="http://schemas.openxmlformats.org/officeDocument/2006/custom-properties" xmlns:vt="http://schemas.openxmlformats.org/officeDocument/2006/docPropsVTypes"/>
</file>