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家庭财产保险范本</w:t>
      </w:r>
      <w:bookmarkEnd w:id="1"/>
    </w:p>
    <w:p>
      <w:pPr>
        <w:jc w:val="center"/>
        <w:spacing w:before="0" w:after="450"/>
      </w:pPr>
      <w:r>
        <w:rPr>
          <w:rFonts w:ascii="Arial" w:hAnsi="Arial" w:eastAsia="Arial" w:cs="Arial"/>
          <w:color w:val="999999"/>
          <w:sz w:val="20"/>
          <w:szCs w:val="20"/>
        </w:rPr>
        <w:t xml:space="preserve">来源：网络  作者：独影花开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　本保险承保下列家庭财产：　　　　（一）房屋子及其附属物；　　　　（二）服装、家具、家用电器、文化娱乐用品。　　第二条　下列财产不在保险财产范围以内：　　　（一）金银、首饰、珠宝、货币、有价证券、票证、邮票、古玩、...</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　本保险承保下列家庭财产：　　</w:t>
      </w:r>
    </w:p>
    <w:p>
      <w:pPr>
        <w:ind w:left="0" w:right="0" w:firstLine="560"/>
        <w:spacing w:before="450" w:after="450" w:line="312" w:lineRule="auto"/>
      </w:pPr>
      <w:r>
        <w:rPr>
          <w:rFonts w:ascii="宋体" w:hAnsi="宋体" w:eastAsia="宋体" w:cs="宋体"/>
          <w:color w:val="000"/>
          <w:sz w:val="28"/>
          <w:szCs w:val="28"/>
        </w:rPr>
        <w:t xml:space="preserve">　　（一）房屋子及其附属物；　　</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　　（二）处于紧急危险状态下的财产；　　</w:t>
      </w:r>
    </w:p>
    <w:p>
      <w:pPr>
        <w:ind w:left="0" w:right="0" w:firstLine="560"/>
        <w:spacing w:before="450" w:after="450" w:line="312" w:lineRule="auto"/>
      </w:pPr>
      <w:r>
        <w:rPr>
          <w:rFonts w:ascii="宋体" w:hAnsi="宋体" w:eastAsia="宋体" w:cs="宋体"/>
          <w:color w:val="000"/>
          <w:sz w:val="28"/>
          <w:szCs w:val="28"/>
        </w:rPr>
        <w:t xml:space="preserve">　　（三）用于生产经营的财产；　　</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　保险财产在保险单列明的地址由于下列原因造成的损失，本公司负责赔偿：　　</w:t>
      </w:r>
    </w:p>
    <w:p>
      <w:pPr>
        <w:ind w:left="0" w:right="0" w:firstLine="560"/>
        <w:spacing w:before="450" w:after="450" w:line="312" w:lineRule="auto"/>
      </w:pPr>
      <w:r>
        <w:rPr>
          <w:rFonts w:ascii="宋体" w:hAnsi="宋体" w:eastAsia="宋体" w:cs="宋体"/>
          <w:color w:val="000"/>
          <w:sz w:val="28"/>
          <w:szCs w:val="28"/>
        </w:rPr>
        <w:t xml:space="preserve">　　（一）火灾、爆炸；　　</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　　</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　　</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　　</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　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　保险财产由于下列原因造成的损失，本公司不负赔偿责任：　　</w:t>
      </w:r>
    </w:p>
    <w:p>
      <w:pPr>
        <w:ind w:left="0" w:right="0" w:firstLine="560"/>
        <w:spacing w:before="450" w:after="450" w:line="312" w:lineRule="auto"/>
      </w:pPr>
      <w:r>
        <w:rPr>
          <w:rFonts w:ascii="宋体" w:hAnsi="宋体" w:eastAsia="宋体" w:cs="宋体"/>
          <w:color w:val="000"/>
          <w:sz w:val="28"/>
          <w:szCs w:val="28"/>
        </w:rPr>
        <w:t xml:space="preserve">　　（一）地震、海啸；　　</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　　</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　　</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　　</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　本公司对下列各项亦不负责赔偿：　　</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　　</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三）未按要求施工导致建筑物地基下陷下沉，建筑物出现裂缝、倒塌的损失；　　</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　　</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　　</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　　</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　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　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　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　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　保险财产遭受部分损失经本公司赔偿后，保险合同继续有效，但其保险金额相应减少。减少金额由本公司出具批单批注。第十二条　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　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　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　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　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　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　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　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2026-01-22T16:11:19+08:00</dcterms:created>
  <dcterms:modified xsi:type="dcterms:W3CDTF">2026-01-22T16:11:19+08:00</dcterms:modified>
</cp:coreProperties>
</file>

<file path=docProps/custom.xml><?xml version="1.0" encoding="utf-8"?>
<Properties xmlns="http://schemas.openxmlformats.org/officeDocument/2006/custom-properties" xmlns:vt="http://schemas.openxmlformats.org/officeDocument/2006/docPropsVTypes"/>
</file>