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金融合同:航空旅客意外伤害保险合同</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保险合同的构成　　航空旅客意外伤害保险合同（以下简称本合同）由保险单或者其他保险凭证及所附条款、批注、附贴批单、投保单以及有关的投保文件、声明、其他书面协议构成。第二条　投保范围　　一、凡持有效机票乘坐客运航班班机的旅客，可作为被保...</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