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保险合同的客体是什么？</w:t>
      </w:r>
      <w:bookmarkEnd w:id="1"/>
    </w:p>
    <w:p>
      <w:pPr>
        <w:jc w:val="center"/>
        <w:spacing w:before="0" w:after="450"/>
      </w:pPr>
      <w:r>
        <w:rPr>
          <w:rFonts w:ascii="Arial" w:hAnsi="Arial" w:eastAsia="Arial" w:cs="Arial"/>
          <w:color w:val="999999"/>
          <w:sz w:val="20"/>
          <w:szCs w:val="20"/>
        </w:rPr>
        <w:t xml:space="preserve">来源：网络  作者：梦中情人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保险合同的客体是什么？的文章，希望对您有帮助！保险合同的客体是什么？保险合同的客体是保险法律关系的客体，即保险合同当事人权利义务所指向的对象。由于保险合同保障的对象不是保险标的本身，而是被保险人对其财产或者生...</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i乐德范文网的编辑为您准备了关于保险合同的客体是什么？的文章，希望对您有帮助！</w:t>
      </w:r>
    </w:p>
    <w:p>
      <w:pPr>
        <w:ind w:left="0" w:right="0" w:firstLine="560"/>
        <w:spacing w:before="450" w:after="450" w:line="312" w:lineRule="auto"/>
      </w:pPr>
      <w:r>
        <w:rPr>
          <w:rFonts w:ascii="宋体" w:hAnsi="宋体" w:eastAsia="宋体" w:cs="宋体"/>
          <w:color w:val="000"/>
          <w:sz w:val="28"/>
          <w:szCs w:val="28"/>
        </w:rPr>
        <w:t xml:space="preserve">保险合同的客体是什么？</w:t>
      </w:r>
    </w:p>
    <w:p>
      <w:pPr>
        <w:ind w:left="0" w:right="0" w:firstLine="560"/>
        <w:spacing w:before="450" w:after="450" w:line="312" w:lineRule="auto"/>
      </w:pPr>
      <w:r>
        <w:rPr>
          <w:rFonts w:ascii="宋体" w:hAnsi="宋体" w:eastAsia="宋体" w:cs="宋体"/>
          <w:color w:val="000"/>
          <w:sz w:val="28"/>
          <w:szCs w:val="28"/>
        </w:rPr>
        <w:t xml:space="preserve">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2026-09-17T06:50:35+08:00</dcterms:created>
  <dcterms:modified xsi:type="dcterms:W3CDTF">2026-09-17T06:50:35+08:00</dcterms:modified>
</cp:coreProperties>
</file>

<file path=docProps/custom.xml><?xml version="1.0" encoding="utf-8"?>
<Properties xmlns="http://schemas.openxmlformats.org/officeDocument/2006/custom-properties" xmlns:vt="http://schemas.openxmlformats.org/officeDocument/2006/docPropsVTypes"/>
</file>