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中保人寿锦绣前程保险合同范本(A)</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保人寿锦绣前程保险条款(a)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w:t>
      </w:r>
    </w:p>
    <w:p>
      <w:pPr>
        <w:ind w:left="0" w:right="0" w:firstLine="560"/>
        <w:spacing w:before="450" w:after="450" w:line="312" w:lineRule="auto"/>
      </w:pPr>
      <w:r>
        <w:rPr>
          <w:rFonts w:ascii="宋体" w:hAnsi="宋体" w:eastAsia="宋体" w:cs="宋体"/>
          <w:color w:val="000"/>
          <w:sz w:val="28"/>
          <w:szCs w:val="28"/>
        </w:rPr>
        <w:t xml:space="preserve">中保人寿锦绣前程保险条款(a)</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w:t>
      </w:r>
    </w:p>
    <w:p>
      <w:pPr>
        <w:ind w:left="0" w:right="0" w:firstLine="560"/>
        <w:spacing w:before="450" w:after="450" w:line="312" w:lineRule="auto"/>
      </w:pPr>
      <w:r>
        <w:rPr>
          <w:rFonts w:ascii="宋体" w:hAnsi="宋体" w:eastAsia="宋体" w:cs="宋体"/>
          <w:color w:val="000"/>
          <w:sz w:val="28"/>
          <w:szCs w:val="28"/>
        </w:rPr>
        <w:t xml:space="preserve">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三、被保险人生存至25周岁的生效对应日，本公司按保险单所载保险金额的4 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一条投保人或被保险人，因疾病或意外伤害造成身体高度残疾，应在治疗结束后，由本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 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 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2026-06-19T10:12:11+08:00</dcterms:created>
  <dcterms:modified xsi:type="dcterms:W3CDTF">2026-06-19T10:12:11+08:00</dcterms:modified>
</cp:coreProperties>
</file>

<file path=docProps/custom.xml><?xml version="1.0" encoding="utf-8"?>
<Properties xmlns="http://schemas.openxmlformats.org/officeDocument/2006/custom-properties" xmlns:vt="http://schemas.openxmlformats.org/officeDocument/2006/docPropsVTypes"/>
</file>