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民办学校教师用工合同</w:t>
      </w:r>
      <w:bookmarkEnd w:id="1"/>
    </w:p>
    <w:p>
      <w:pPr>
        <w:jc w:val="center"/>
        <w:spacing w:before="0" w:after="450"/>
      </w:pPr>
      <w:r>
        <w:rPr>
          <w:rFonts w:ascii="Arial" w:hAnsi="Arial" w:eastAsia="Arial" w:cs="Arial"/>
          <w:color w:val="999999"/>
          <w:sz w:val="20"/>
          <w:szCs w:val="20"/>
        </w:rPr>
        <w:t xml:space="preserve">来源：网络  作者：眉眼如画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甲方：XX海阳私立学校法定代表人：XXX委托代理人：甲方地址：XX新城人民西路160号乙方：居民身份证号码：家庭住址：户口所在地地址：在甲方工作起始时间：年月日根据《中华人民共和国教师法》、《中华人民共和国民办教育促进法》、《中华人民共和国...</w:t>
      </w:r>
    </w:p>
    <w:p>
      <w:pPr>
        <w:ind w:left="0" w:right="0" w:firstLine="560"/>
        <w:spacing w:before="450" w:after="450" w:line="312" w:lineRule="auto"/>
      </w:pPr>
      <w:r>
        <w:rPr>
          <w:rFonts w:ascii="宋体" w:hAnsi="宋体" w:eastAsia="宋体" w:cs="宋体"/>
          <w:color w:val="000"/>
          <w:sz w:val="28"/>
          <w:szCs w:val="28"/>
        </w:rPr>
        <w:t xml:space="preserve">甲方：XX海阳私立学校</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甲方地址：XX新城人民西路160号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民办教育促进法》、《中华人民共和国劳动法》及《中华人民共和国劳动合同法》的相关规定，甲乙双方经平等自愿，协商合作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本合同自年月日起生效，其中新聘用教师的试用期为2个月。终止日期为年月日。</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第三条工作量为每周5个工作日。乙方应根据甲方的合法要求，按时按质完成教育教学工作任务。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第七条甲方安排乙方加班补课，应安排乙方同等时间补休或依法支付加班补课费。</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第九条甲方于每下个月月10日前以货币形式支付乙方工资，月工资为?国办教师按县政府会议纪要执行?本科元/月?专科及以下元/月元。（其中试用期间工资为元/月。）</w:t>
      </w:r>
    </w:p>
    <w:p>
      <w:pPr>
        <w:ind w:left="0" w:right="0" w:firstLine="560"/>
        <w:spacing w:before="450" w:after="450" w:line="312" w:lineRule="auto"/>
      </w:pPr>
      <w:r>
        <w:rPr>
          <w:rFonts w:ascii="宋体" w:hAnsi="宋体" w:eastAsia="宋体" w:cs="宋体"/>
          <w:color w:val="000"/>
          <w:sz w:val="28"/>
          <w:szCs w:val="28"/>
        </w:rPr>
        <w:t xml:space="preserve">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第十条甲乙双方应当按国家有关法律规定缴纳职工养老和医疗保险费用。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第十一条乙方应当认真履行法定义务，遵守甲方依法制订的规章制度；遵守职业道德；爱护甲方财产；按甲方的要求完成教育教学任务。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第十二条甲方负责对乙方的工作进行考核。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乙方在教育教学、培养人才、科学研究、教学改革、学校建设、社会服务、勤工俭学等方面成绩优异的，甲方予以表彰、奖励。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（4）被撤销教师资格的；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第十六条下列情形之一，甲方可以解除本合同，但应提前20日以书面形式通知乙方：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第十七条甲方办学效益极差濒临关闭进行法定整顿期间，经向学校工会或者全体教职员工说明情况，并向教育、劳动行政部门报告后，可以解除本合同。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第十八条乙方解除本合同，应当提前十五日以书面形式通知甲方。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（2）甲方以暴力、威胁或者非法限制人身自由、扣押有关证件等手段强迫从事教学工作的；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w:t>
      </w:r>
    </w:p>
    <w:p>
      <w:pPr>
        <w:ind w:left="0" w:right="0" w:firstLine="560"/>
        <w:spacing w:before="450" w:after="450" w:line="312" w:lineRule="auto"/>
      </w:pPr>
      <w:r>
        <w:rPr>
          <w:rFonts w:ascii="宋体" w:hAnsi="宋体" w:eastAsia="宋体" w:cs="宋体"/>
          <w:color w:val="000"/>
          <w:sz w:val="28"/>
          <w:szCs w:val="28"/>
        </w:rPr>
        <w:t xml:space="preserve">第二十一条甲方违反和解除乙方劳动合同的，应按下列标准支付乙方经济补偿金。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第十四条。（2）第十六条。（3）第十七条。（4）第十九条（2）、（3）款。（5）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第二十三条乙方违反第十五条中的任一款，甲方解除劳动合同的，甲方负责发放给乙方自解除合同之日前的薪金。不再发给乙方任何经济补偿。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上级行政主管部门申请调解；调解不成，当事人一方应当自劳动争议发生之日起六十日内向劳动争议仲裁委员会申请仲裁。当事人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1．《海阳教师行为规范》；</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3.《班主任工作条例》</w:t>
      </w:r>
    </w:p>
    <w:p>
      <w:pPr>
        <w:ind w:left="0" w:right="0" w:firstLine="560"/>
        <w:spacing w:before="450" w:after="450" w:line="312" w:lineRule="auto"/>
      </w:pPr>
      <w:r>
        <w:rPr>
          <w:rFonts w:ascii="宋体" w:hAnsi="宋体" w:eastAsia="宋体" w:cs="宋体"/>
          <w:color w:val="000"/>
          <w:sz w:val="28"/>
          <w:szCs w:val="28"/>
        </w:rPr>
        <w:t xml:space="preserve">4.《海阳私立学校教师工作纪律及奖惩办法》</w:t>
      </w:r>
    </w:p>
    <w:p>
      <w:pPr>
        <w:ind w:left="0" w:right="0" w:firstLine="560"/>
        <w:spacing w:before="450" w:after="450" w:line="312" w:lineRule="auto"/>
      </w:pPr>
      <w:r>
        <w:rPr>
          <w:rFonts w:ascii="宋体" w:hAnsi="宋体" w:eastAsia="宋体" w:cs="宋体"/>
          <w:color w:val="000"/>
          <w:sz w:val="28"/>
          <w:szCs w:val="28"/>
        </w:rPr>
        <w:t xml:space="preserve">5．《滦县海阳私立学校教职工考勤制度》。</w:t>
      </w:r>
    </w:p>
    <w:p>
      <w:pPr>
        <w:ind w:left="0" w:right="0" w:firstLine="560"/>
        <w:spacing w:before="450" w:after="450" w:line="312" w:lineRule="auto"/>
      </w:pPr>
      <w:r>
        <w:rPr>
          <w:rFonts w:ascii="宋体" w:hAnsi="宋体" w:eastAsia="宋体" w:cs="宋体"/>
          <w:color w:val="000"/>
          <w:sz w:val="28"/>
          <w:szCs w:val="28"/>
        </w:rPr>
        <w:t xml:space="preserve">6.《滦县海阳私立学校工资政策》</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第二十七条本合同与附件具有同等法律效力。本合同一式两份，自双方签字盖章后生效。甲乙双方各执一份。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甲方：XX海阳私立学校（盖章）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2026-08-09T23:19:00+08:00</dcterms:created>
  <dcterms:modified xsi:type="dcterms:W3CDTF">2026-08-09T23:19:00+08:00</dcterms:modified>
</cp:coreProperties>
</file>

<file path=docProps/custom.xml><?xml version="1.0" encoding="utf-8"?>
<Properties xmlns="http://schemas.openxmlformats.org/officeDocument/2006/custom-properties" xmlns:vt="http://schemas.openxmlformats.org/officeDocument/2006/docPropsVTypes"/>
</file>