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嵊泗租房合同范本(精选5篇)</w:t>
      </w:r>
      <w:bookmarkEnd w:id="1"/>
    </w:p>
    <w:p>
      <w:pPr>
        <w:jc w:val="center"/>
        <w:spacing w:before="0" w:after="450"/>
      </w:pPr>
      <w:r>
        <w:rPr>
          <w:rFonts w:ascii="Arial" w:hAnsi="Arial" w:eastAsia="Arial" w:cs="Arial"/>
          <w:color w:val="999999"/>
          <w:sz w:val="20"/>
          <w:szCs w:val="20"/>
        </w:rPr>
        <w:t xml:space="preserve">来源：网络  作者：清香如梦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嵊泗租房合同范本1&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w:t>
      </w:r>
    </w:p>
    <w:p>
      <w:pPr>
        <w:ind w:left="0" w:right="0" w:firstLine="560"/>
        <w:spacing w:before="450" w:after="450" w:line="312" w:lineRule="auto"/>
      </w:pPr>
      <w:r>
        <w:rPr>
          <w:rFonts w:ascii="黑体" w:hAnsi="黑体" w:eastAsia="黑体" w:cs="黑体"/>
          <w:color w:val="000000"/>
          <w:sz w:val="36"/>
          <w:szCs w:val="36"/>
          <w:b w:val="1"/>
          <w:bCs w:val="1"/>
        </w:rPr>
        <w:t xml:space="preserve">嵊泗租房合同范本1</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嵊泗租房合同范本2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嵊泗租房合同范本3</w:t>
      </w:r>
    </w:p>
    <w:p>
      <w:pPr>
        <w:ind w:left="0" w:right="0" w:firstLine="560"/>
        <w:spacing w:before="450" w:after="450" w:line="312" w:lineRule="auto"/>
      </w:pPr>
      <w:r>
        <w:rPr>
          <w:rFonts w:ascii="宋体" w:hAnsi="宋体" w:eastAsia="宋体" w:cs="宋体"/>
          <w:color w:val="000"/>
          <w:sz w:val="28"/>
          <w:szCs w:val="28"/>
        </w:rPr>
        <w:t xml:space="preserve">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虽然深圳市出台了地方法规，允许符合条件的“历史遗留非法建筑”进入租赁市场，但因为这些房屋缺乏合法的准生证：建设工程规划许可证，依现行法律和司法解释，属于不得进入市场的违法建筑，当事人签署的与之有关的买卖、租赁等合同均按无效处理，这就意味着当事人的意思自治原则无法发生作用，交易的稳定性和可预期性受到严重影响。更有甚者，因为城中村的房屋问题涉及到“历史遗留非法建筑”的转正、土地权益的归属等敏感社会法律问题，非法院一力所能解决，法院长期采取“拒敌于国门之外”的策略，除租赁纠纷外，拒绝受理其他类型案件，使大量纠纷难以进入司法诉讼程序，这一现象至今未能完全得到解决。作为社会正义的最后一道防线，司法应当发挥其息诉止争的角色，通过司法裁判的方式引导公众采取适法行为解决纠纷。本文将立足于深圳集体土地国有化后的现状，结合深圳地区的司法实践，类型化分析城中村法律纠纷的特点、难点并提出针对性的法律适用建议。</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黑体" w:hAnsi="黑体" w:eastAsia="黑体" w:cs="黑体"/>
          <w:color w:val="000000"/>
          <w:sz w:val="36"/>
          <w:szCs w:val="36"/>
          <w:b w:val="1"/>
          <w:bCs w:val="1"/>
        </w:rPr>
        <w:t xml:space="preserve">嵊泗租房合同范本4</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嵊泗租房合同范本5</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