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2025年单身公寓的租房合同(十四篇)</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单身公寓的租房合同一已方(承租人)：_________________身份证号：_________________经甲、已双方实地看房后，自愿协商达成租房合同如下：_________________一、乙方租借甲方平湖市当湖街道百花社区城南...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甲方将其位于 嘉兴市海盐县百步镇百左线89号1间房屋租给乙方使用。 房屋租赁期限共____个月，自____年____月____日至____年____月____日止。 租金和租金交纳期限、交纳方式。 租金为： 元(人民币)，即每月 元/月 ，先付后用。 乙方一次性缴纳租房押金 元，租赁期满后，无任何赔偿问题给予退还。 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4. 后期再租，如市场租金涨价，协商处理。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擅自装修影响到房屋结构的。</w:t>
      </w:r>
    </w:p>
    <w:p>
      <w:pPr>
        <w:ind w:left="0" w:right="0" w:firstLine="560"/>
        <w:spacing w:before="450" w:after="450" w:line="312" w:lineRule="auto"/>
      </w:pPr>
      <w:r>
        <w:rPr>
          <w:rFonts w:ascii="宋体" w:hAnsi="宋体" w:eastAsia="宋体" w:cs="宋体"/>
          <w:color w:val="000"/>
          <w:sz w:val="28"/>
          <w:szCs w:val="28"/>
        </w:rPr>
        <w:t xml:space="preserve">4. 租赁期内乙方因使用需要对出租房屋或屋内设施进行装修或改动，须经甲方同意，甲方有权对装修或改动情况进行监督。合同期满时乙方不得移走自行添加的结构性设施和不动产,甲方也无须对以上设施进行补偿，全部无偿归甲方所有，有损坏的应修复或赔偿。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(五) (六) 因市政建设需要拆除或改造已租赁的房屋，使乙方造成损失，甲方不承担责任。 本合同的建立是基于城镇建设拆迁，解决乙方的短期困难为目的，故乙方不得在甲方终止合同时提出其他要求。</w:t>
      </w:r>
    </w:p>
    <w:p>
      <w:pPr>
        <w:ind w:left="0" w:right="0" w:firstLine="560"/>
        <w:spacing w:before="450" w:after="450" w:line="312" w:lineRule="auto"/>
      </w:pPr>
      <w:r>
        <w:rPr>
          <w:rFonts w:ascii="宋体" w:hAnsi="宋体" w:eastAsia="宋体" w:cs="宋体"/>
          <w:color w:val="000"/>
          <w:sz w:val="28"/>
          <w:szCs w:val="28"/>
        </w:rPr>
        <w:t xml:space="preserve">(七) 鉴于本合同建立的目的，因市政建设需要或者其他原因的，甲方可单独解除合同。</w:t>
      </w:r>
    </w:p>
    <w:p>
      <w:pPr>
        <w:ind w:left="0" w:right="0" w:firstLine="560"/>
        <w:spacing w:before="450" w:after="450" w:line="312" w:lineRule="auto"/>
      </w:pPr>
      <w:r>
        <w:rPr>
          <w:rFonts w:ascii="宋体" w:hAnsi="宋体" w:eastAsia="宋体" w:cs="宋体"/>
          <w:color w:val="000"/>
          <w:sz w:val="28"/>
          <w:szCs w:val="28"/>
        </w:rPr>
        <w:t xml:space="preserve">(八)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 水电费:由乙方定期向甲方上交。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单身公寓的租房合同六</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承租方承租期间合法占有、使用租赁物所得收益，归承租人所有，因经营所需各种证件及_的费用由承租人自费办理。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_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单身公寓的租房合同七</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为调剂房屋使用的余缺，甲方愿意将产权属于自己的房屋出租给乙方，双方根据_____市有关房产管理的规定，经过充分协商，特订立本合同，以便合同遵守。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 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单身公寓的租房合同篇十一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1、甲方自愿将坐落在__租给乙方作为租赁住房使用，除双方另有约定外，乙方不得任意改变房屋用途;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5、房屋租金每月为__元人民币，乙方需在每个缴费期结束前15天付给甲方(押金不可替代租金)。租赁期间，如遇到市场变化，双方可另行协商调整租金标准，除此之外，出租方不得以任何理由任意调整租金。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单身公寓的租房合同篇十四</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2026-04-01T19:01:09+08:00</dcterms:created>
  <dcterms:modified xsi:type="dcterms:W3CDTF">2026-04-01T19:01:09+08:00</dcterms:modified>
</cp:coreProperties>
</file>

<file path=docProps/custom.xml><?xml version="1.0" encoding="utf-8"?>
<Properties xmlns="http://schemas.openxmlformats.org/officeDocument/2006/custom-properties" xmlns:vt="http://schemas.openxmlformats.org/officeDocument/2006/docPropsVTypes"/>
</file>