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 租房协议书合同电子版(24篇)</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租房协议书合同电子版一承租方(简称乙方)：泾友好协商甲乙双方共同签订本租赁合约，达成以下协议并共同遵守：一、房屋的座落、租赁期限1、甲方位于上海市平方米出租给乙方居住。2、甲方于年月 年月日止。3、租期满，甲方有权收回...</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间租赁给乙方做商业经营用(地址：________________________________________)，在租期内，乙方不得在租房内进行违法的商业活动。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________年___月____日至________年___月____日。</w:t>
      </w:r>
    </w:p>
    <w:p>
      <w:pPr>
        <w:ind w:left="0" w:right="0" w:firstLine="560"/>
        <w:spacing w:before="450" w:after="450" w:line="312" w:lineRule="auto"/>
      </w:pPr>
      <w:r>
        <w:rPr>
          <w:rFonts w:ascii="宋体" w:hAnsi="宋体" w:eastAsia="宋体" w:cs="宋体"/>
          <w:color w:val="000"/>
          <w:sz w:val="28"/>
          <w:szCs w:val="28"/>
        </w:rPr>
        <w:t xml:space="preserve">三、合同期房屋总租金为__________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____________元。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签约日期：________年___月____日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 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8、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 %向乙方支付违约金;乙方有第八条第四款约定的情形之一的，应按月租金的_______ %向甲方支付违约金，甲方并可要求乙方将房屋恢复原状或赔偿相应损失;2、租赁期内，甲方需提前收回房屋的，或乙方需提前退租的，应提前_______ 日通知对方，并按月租金的_______ %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 标准支付违约金;5、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鉴证机关(章)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2026-04-12T07:41:39+08:00</dcterms:created>
  <dcterms:modified xsi:type="dcterms:W3CDTF">2026-04-12T07:41:39+08:00</dcterms:modified>
</cp:coreProperties>
</file>

<file path=docProps/custom.xml><?xml version="1.0" encoding="utf-8"?>
<Properties xmlns="http://schemas.openxmlformats.org/officeDocument/2006/custom-properties" xmlns:vt="http://schemas.openxmlformats.org/officeDocument/2006/docPropsVTypes"/>
</file>