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2025年个人租房协议书合同(十九篇)</w:t>
      </w:r>
      <w:bookmarkEnd w:id="1"/>
    </w:p>
    <w:p>
      <w:pPr>
        <w:jc w:val="center"/>
        <w:spacing w:before="0" w:after="450"/>
      </w:pPr>
      <w:r>
        <w:rPr>
          <w:rFonts w:ascii="Arial" w:hAnsi="Arial" w:eastAsia="Arial" w:cs="Arial"/>
          <w:color w:val="999999"/>
          <w:sz w:val="20"/>
          <w:szCs w:val="20"/>
        </w:rPr>
        <w:t xml:space="preserve">来源：网络  作者：清幽竹影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方)：甲、乙双方就租用甲方房屋一事：经甲、乙双方友好协商，达成以下协议：一、甲方将其归属所有权的，面积平方米，租给乙方使用。二、乙方的租期从起至日止。为期年。三、租金现金支付，每月租金，乙方一次性支付一年租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 法定代表人姓名： 房屋产权证号：</w:t>
      </w:r>
    </w:p>
    <w:p>
      <w:pPr>
        <w:ind w:left="0" w:right="0" w:firstLine="560"/>
        <w:spacing w:before="450" w:after="450" w:line="312" w:lineRule="auto"/>
      </w:pPr>
      <w:r>
        <w:rPr>
          <w:rFonts w:ascii="宋体" w:hAnsi="宋体" w:eastAsia="宋体" w:cs="宋体"/>
          <w:color w:val="000"/>
          <w:sz w:val="28"/>
          <w:szCs w:val="28"/>
        </w:rPr>
        <w:t xml:space="preserve">承租方： (以下简称乙方)姓名：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 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 元 ，大写：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 元，另需支付给甲方租房保证金人民币￥ 元后，合同随之生效。待甲方搬迁完毕后正式交付给乙方使用当天，乙方应一次性向甲方缴纳前三年房屋租金总和的剩余部分，即人民币￥ 元，其余两年房屋租金第三年10月底前一次性交纳给甲方。乙方缴纳的房屋保证金￥ 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 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 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2026-04-29T00:41:21+08:00</dcterms:created>
  <dcterms:modified xsi:type="dcterms:W3CDTF">2026-04-29T00:41:21+08:00</dcterms:modified>
</cp:coreProperties>
</file>

<file path=docProps/custom.xml><?xml version="1.0" encoding="utf-8"?>
<Properties xmlns="http://schemas.openxmlformats.org/officeDocument/2006/custom-properties" xmlns:vt="http://schemas.openxmlformats.org/officeDocument/2006/docPropsVTypes"/>
</file>