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最新最新门面租房合同(模板十九篇)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最新门面租房合同一身份证号：承租方(以下简称乙方)身份证号：为维护双方的合法权益，甲、乙双方本着平等、自愿、协商一致的原则，就租赁房屋一事达成以下协议。第一条 甲方将自己租赁的坐落在___市___街___巷___号的房屋___栋___间，建...</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最新门面租房合同三</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最新门面租房合同九</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4"/>
          <w:szCs w:val="34"/>
          <w:b w:val="1"/>
          <w:bCs w:val="1"/>
        </w:rPr>
        <w:t xml:space="preserve">最新门面租房合同篇十一</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 —— 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最新门面租房合同篇十八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2026-01-22T16:10:22+08:00</dcterms:created>
  <dcterms:modified xsi:type="dcterms:W3CDTF">2026-01-22T16:10:22+08:00</dcterms:modified>
</cp:coreProperties>
</file>

<file path=docProps/custom.xml><?xml version="1.0" encoding="utf-8"?>
<Properties xmlns="http://schemas.openxmlformats.org/officeDocument/2006/custom-properties" xmlns:vt="http://schemas.openxmlformats.org/officeDocument/2006/docPropsVTypes"/>
</file>