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最新库房租房协议书合同电子版 租库房协议(16篇)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库房租房协议书合同电子版 租库房协议一本合同经双方签字盖章，并收到乙方支付的首期租赁款项后生效。甲方(印章)：_________________授权代表(签字)：_______________地址：____________电话：______...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租库房协议一</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租库房协议二</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租库房协议三</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租库房协议五</w:t>
      </w:r>
    </w:p>
    <w:p>
      <w:pPr>
        <w:ind w:left="0" w:right="0" w:firstLine="560"/>
        <w:spacing w:before="450" w:after="450" w:line="312" w:lineRule="auto"/>
      </w:pPr>
      <w:r>
        <w:rPr>
          <w:rFonts w:ascii="宋体" w:hAnsi="宋体" w:eastAsia="宋体" w:cs="宋体"/>
          <w:color w:val="000"/>
          <w:sz w:val="28"/>
          <w:szCs w:val="28"/>
        </w:rPr>
        <w:t xml:space="preserve">房主：(甲方)电话：</w:t>
      </w:r>
    </w:p>
    <w:p>
      <w:pPr>
        <w:ind w:left="0" w:right="0" w:firstLine="560"/>
        <w:spacing w:before="450" w:after="450" w:line="312" w:lineRule="auto"/>
      </w:pPr>
      <w:r>
        <w:rPr>
          <w:rFonts w:ascii="宋体" w:hAnsi="宋体" w:eastAsia="宋体" w:cs="宋体"/>
          <w:color w:val="000"/>
          <w:sz w:val="28"/>
          <w:szCs w:val="28"/>
        </w:rPr>
        <w:t xml:space="preserve">租户：(乙方)电话：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黑体" w:hAnsi="黑体" w:eastAsia="黑体" w:cs="黑体"/>
          <w:color w:val="000000"/>
          <w:sz w:val="34"/>
          <w:szCs w:val="34"/>
          <w:b w:val="1"/>
          <w:bCs w:val="1"/>
        </w:rPr>
        <w:t xml:space="preserve">库房租房协议书合同电子版 租库房协议篇十一</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租库房协议篇十二</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2026-05-04T18:07:20+08:00</dcterms:created>
  <dcterms:modified xsi:type="dcterms:W3CDTF">2026-05-04T18:07:20+08:00</dcterms:modified>
</cp:coreProperties>
</file>

<file path=docProps/custom.xml><?xml version="1.0" encoding="utf-8"?>
<Properties xmlns="http://schemas.openxmlformats.org/officeDocument/2006/custom-properties" xmlns:vt="http://schemas.openxmlformats.org/officeDocument/2006/docPropsVTypes"/>
</file>