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最新农副产品购销合同条例 农副产品购销合同印花税(实用22篇)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农副产品购销合同条例 农副产品购销合同印花税一需方：_________一、产品名称、品种、数量、金额、交售时间_________二、质量标准、用途_________三、验收方法及时间地点_________四、检验及检疫单位、地点、方法、标准...</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《中华人民共和国经济合同法》及相关法律、法规的规定，经双方协商一致签订本合同。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x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农副产品购销合同印花税六</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产品名称品种计量单位数量单价总金额交售时间及数量合计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农副产品购销合同印花税七</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农副产品购销合同印花税八</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 表 人：________</w:t>
      </w:r>
    </w:p>
    <w:p>
      <w:pPr>
        <w:ind w:left="0" w:right="0" w:firstLine="560"/>
        <w:spacing w:before="450" w:after="450" w:line="312" w:lineRule="auto"/>
      </w:pPr>
      <w:r>
        <w:rPr>
          <w:rFonts w:ascii="宋体" w:hAnsi="宋体" w:eastAsia="宋体" w:cs="宋体"/>
          <w:color w:val="000"/>
          <w:sz w:val="28"/>
          <w:szCs w:val="28"/>
        </w:rPr>
        <w:t xml:space="preserve">日期：____________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 表 人：________</w:t>
      </w:r>
    </w:p>
    <w:p>
      <w:pPr>
        <w:ind w:left="0" w:right="0" w:firstLine="560"/>
        <w:spacing w:before="450" w:after="450" w:line="312" w:lineRule="auto"/>
      </w:pPr>
      <w:r>
        <w:rPr>
          <w:rFonts w:ascii="宋体" w:hAnsi="宋体" w:eastAsia="宋体" w:cs="宋体"/>
          <w:color w:val="000"/>
          <w:sz w:val="28"/>
          <w:szCs w:val="28"/>
        </w:rPr>
        <w:t xml:space="preserve">日期：____________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农副产品购销合同条例 农副产品购销合同印花税篇十一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供方(签章)：_________需方(签章)：_________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农副产品购销合同印花税篇十三</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农副产品购销合同印花税篇十四</w:t>
      </w:r>
    </w:p>
    <w:p>
      <w:pPr>
        <w:ind w:left="0" w:right="0" w:firstLine="560"/>
        <w:spacing w:before="450" w:after="450" w:line="312" w:lineRule="auto"/>
      </w:pPr>
      <w:r>
        <w:rPr>
          <w:rFonts w:ascii="宋体" w:hAnsi="宋体" w:eastAsia="宋体" w:cs="宋体"/>
          <w:color w:val="000"/>
          <w:sz w:val="28"/>
          <w:szCs w:val="28"/>
        </w:rPr>
        <w:t xml:space="preserve">农副产品购销合同协议书</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 月 日在签订;有效期至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农副产品购销合同印花税篇十六</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1.品名、规格：______________单位：__________________数量：__________________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单价：__________________总价：__________________总金额：__________________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4.装运标记：_________________卖方应在每个货箱上用不褪色油漆标明箱号、毛重、净重、长、宽、高并书以“防潮”、“小心轻放”、“此面向上”等字样和装运：_________________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(1)f.o.b.条款：_________________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c._____________租船公司或其港口代理(或班轮代理)，预计船达装运港10天之前，即将船名、预计装货日期、合同号</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农副产品购销合同条例 农副产品购销合同印花税篇十七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2026-04-04T22:14:07+08:00</dcterms:created>
  <dcterms:modified xsi:type="dcterms:W3CDTF">2026-04-04T22:14:07+08:00</dcterms:modified>
</cp:coreProperties>
</file>

<file path=docProps/custom.xml><?xml version="1.0" encoding="utf-8"?>
<Properties xmlns="http://schemas.openxmlformats.org/officeDocument/2006/custom-properties" xmlns:vt="http://schemas.openxmlformats.org/officeDocument/2006/docPropsVTypes"/>
</file>