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货架购销合同(6篇)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供应商(以下简称“乙方”)：______________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供应商(以下简称“乙方”)：______________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1、乙方供应的商品质量应当符合中华人民共和国相关法律法规规定的质量标准。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3、商品若以乙方在订货前所事先提供的样品或双方在订货前约定质量、品种及规格的，则必须与样品或约定的相符。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4、乙方所提供的商品保质期一般不得少于商品明示保质期的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5、商品出现质量问题的，乙方应给予退货，因此而产生的损失由乙方全部承担，由甲方自身过错造成的除外。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6、因商品的售后服务所产生的费用，甲方先行垫付的，经乙方确认后，方可在乙方货款中直接抵扣或由乙方直接给付。另有约定的从其约定。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7、为保障消费者权益，贯彻国家食品、化妆品等安全方面的有关规定，甲方可对乙方提供的商品进行 次的定期抽检，由此产生的检验费由乙方承担。甲方也可进行不定期抽检，抽检商品质量合格的，检验费由甲方承担，不合格的则由乙方承担，甲方应出具检验报告单。商品在销售过程中由政府专门机构依有关规定进行的质量检验，如检验部门收取费用的，抽检商品质量合格的，检验费由双方共担，不合格的则由乙方承担。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1、乙方所提供商品的外包装应当符合中华人民共和国相关法律法规的规定，用中文标明产品名称、生产厂名称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2、甲方根据卖场情况就商品提出特殊包装的，乙方可以：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3、商品应当使用国家规定的标准条形码，并经由甲方设备验证可用。如需甲方代编条形码的，应在本合同后附加代编码服务条款，乙方承担相应费用。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3、对于存在保质期、有效期的商品，甲方应当在保质期、有效期尚存1/6的期限内提出退换货。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甲乙双方都认同，商品在到达甲方后的仓储、上架、销售过程中存在着一定比例的自然损耗(不含甲方的自身过错)及质量抽检的样品损失，乙方愿意与甲方共同承担一定比例的损耗，双方约定由乙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甲方原因在规定的日期不能提供对帐单的，在乙方开具发票后，甲方应当依据销售清单和本合同先行给付无争议部分的货款。、乙方如遇特殊情况未能在规定的时段对帐，可与甲方协商解决。</w:t>
      </w:r>
    </w:p>
    <w:p>
      <w:pPr>
        <w:ind w:left="0" w:right="0" w:firstLine="560"/>
        <w:spacing w:before="450" w:after="450" w:line="312" w:lineRule="auto"/>
      </w:pPr>
      <w:r>
        <w:rPr>
          <w:rFonts w:ascii="宋体" w:hAnsi="宋体" w:eastAsia="宋体" w:cs="宋体"/>
          <w:color w:val="000"/>
          <w:sz w:val="28"/>
          <w:szCs w:val="28"/>
        </w:rPr>
        <w:t xml:space="preserve">4、对帐日前供《商品对帐单》，甲方持相关单据进行核对，核对无误后签字确认;无故不确认的，视为认可《商品对帐单》的内容。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甲方以下列方式结算货款：□现金□银行转帐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甲方可留存该结算期内结算数额______%或______元的\'货款作为商品质量保证金，自合同解除或终止之日起______天内，如乙方产品不存在质量问题，保证金退还乙方;如存在质量问题，保证金在抵扣甲方受到的损失后退还乙方，若保证金不够抵扣，乙方应根据甲方有效单据支付。</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应当保证其所提供的商品不存在任何知识产权的瑕疵。如乙方或其供应商因为侵犯第三方的专利权、商标专用权、著作权、肖像权、商业秘密或其他民事权利而产生争议，给甲方造成经济损失的，乙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乙方承诺对所供商品的质量全面负责。如因乙方商品出现质量问题，造成他人的人身或财产损害，第三方要求赔偿或发生诉讼的，由乙方承担全部责任。乙方除负责赔偿由此引起的一切损失外，还应向甲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乙方逾期交货的，每延误一天，按逾期交货总额的中途断货或不能保证供货的，按本次订单商品总额的____%支付违约金。乙方应达到95%的商品品种到货率，如达不到，按缺货品种计算，每缺少一个品种，甲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5、甲方逾期验货的，每延误一天，按逾期收货总额的按本次订单商品总额的_____%支付违约金。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6、乙方应当确保提供的各种证件和发票符合国家规定。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7、乙方根据甲方要求专门定制的特殊包装或特供商品，甲方违约的，应当支付违约金______，但乙方应立即止损，并不得就故意扩大部分的损失要求赔偿。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8、甲方不按本合同规定对帐、结算并向乙方支付货款的，每拖延一天按应支付货款的______%计付违约金。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1、本合同期自 年 月 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3、其它方式__________________。</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4、付款条件：月结___天，结算日期以供方产品入库后，需方在每月___日前收到供方提供的正本发票开始计算（收到发票日期以签收单为准）。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1、供方不能交货的，应向甲方偿付不能交货部分货款的___%（标准件、通用件产品的幅度为3—5%，非标准件、专用件的幅度为10%—30%）的违约金。并赔偿由此而给需方造成的损失费用。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合同期限为：_____年____月____日至_____年____月____日鉴于供、需双方合作的长期性和稳定性，在本合同期满前三个月内，如合同一方提出需延长合同的有效期，经另一方确认后可延长合同期限。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质量标准:立柱：，支架： 层板： ，背板：。一次成型款，层板款式如图所示。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2026-01-22T16:17:03+08:00</dcterms:created>
  <dcterms:modified xsi:type="dcterms:W3CDTF">2026-01-22T16:17:03+08:00</dcterms:modified>
</cp:coreProperties>
</file>

<file path=docProps/custom.xml><?xml version="1.0" encoding="utf-8"?>
<Properties xmlns="http://schemas.openxmlformats.org/officeDocument/2006/custom-properties" xmlns:vt="http://schemas.openxmlformats.org/officeDocument/2006/docPropsVTypes"/>
</file>