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最新建筑木购销合同 建材产品购销合同(八篇)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建筑木购销合同 建材产品购销合同一供货方：_______（以下简称乙方）根据《中华人民共和国合同法》及相关法律法规签订如下合同及协议：一、甲方向乙方购买建筑模板和木方，品牌为灵龙牌模板，小板双赢模板。模板规格符合建筑规范，厚度1.7m，长度...</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建材产品购销合同一</w:t>
      </w:r>
    </w:p>
    <w:p>
      <w:pPr>
        <w:ind w:left="0" w:right="0" w:firstLine="560"/>
        <w:spacing w:before="450" w:after="450" w:line="312" w:lineRule="auto"/>
      </w:pPr>
      <w:r>
        <w:rPr>
          <w:rFonts w:ascii="宋体" w:hAnsi="宋体" w:eastAsia="宋体" w:cs="宋体"/>
          <w:color w:val="000"/>
          <w:sz w:val="28"/>
          <w:szCs w:val="28"/>
        </w:rPr>
        <w:t xml:space="preserve">供货方：_______（以下简称乙方）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一、甲方向乙方购买建筑模板和木方，品牌为灵龙牌模板，小板双赢模板。模板规格符合建筑规范，厚度1.7m，长度2.44m宽度1.22m，木方规格为：4.0×6.0，长度分别为3m(10％)、2.5m(80％)和2m(10％)三种型号。</w:t>
      </w:r>
    </w:p>
    <w:p>
      <w:pPr>
        <w:ind w:left="0" w:right="0" w:firstLine="560"/>
        <w:spacing w:before="450" w:after="450" w:line="312" w:lineRule="auto"/>
      </w:pPr>
      <w:r>
        <w:rPr>
          <w:rFonts w:ascii="宋体" w:hAnsi="宋体" w:eastAsia="宋体" w:cs="宋体"/>
          <w:color w:val="000"/>
          <w:sz w:val="28"/>
          <w:szCs w:val="28"/>
        </w:rPr>
        <w:t xml:space="preserve">二、质量问题</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乙方把货送到中航·翡翠湾工地，甲方负责点数，并在乙方的收货凭据上签字验收，乙方负责模板和木方的运输，甲方负责卸货。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1、乙方在收到甲方的发货通知后，在两个工作日内必须将货送到中航·翡翠湾工地，否则产生的一切费用由乙方负责。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2、乙方在运输货物及装卸货物是应注意安全，由此产生的一切安全事故又乙方负责，与甲方无任何连带责任。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五、合作及付款方式</w:t>
      </w:r>
    </w:p>
    <w:p>
      <w:pPr>
        <w:ind w:left="0" w:right="0" w:firstLine="560"/>
        <w:spacing w:before="450" w:after="450" w:line="312" w:lineRule="auto"/>
      </w:pPr>
      <w:r>
        <w:rPr>
          <w:rFonts w:ascii="宋体" w:hAnsi="宋体" w:eastAsia="宋体" w:cs="宋体"/>
          <w:color w:val="000"/>
          <w:sz w:val="28"/>
          <w:szCs w:val="28"/>
        </w:rPr>
        <w:t xml:space="preserve">1、此购销合同采取20％的垫资形式（乙方垫付20％垫资部分到工地项目建设至主体封顶后一次性付清）。</w:t>
      </w:r>
    </w:p>
    <w:p>
      <w:pPr>
        <w:ind w:left="0" w:right="0" w:firstLine="560"/>
        <w:spacing w:before="450" w:after="450" w:line="312" w:lineRule="auto"/>
      </w:pPr>
      <w:r>
        <w:rPr>
          <w:rFonts w:ascii="宋体" w:hAnsi="宋体" w:eastAsia="宋体" w:cs="宋体"/>
          <w:color w:val="000"/>
          <w:sz w:val="28"/>
          <w:szCs w:val="28"/>
        </w:rPr>
        <w:t xml:space="preserve">2、乙方的\'模板和木方送到工地后以现金的形式在5个工作日内，由甲方支付当次模板和木方款项的80％.</w:t>
      </w:r>
    </w:p>
    <w:p>
      <w:pPr>
        <w:ind w:left="0" w:right="0" w:firstLine="560"/>
        <w:spacing w:before="450" w:after="450" w:line="312" w:lineRule="auto"/>
      </w:pPr>
      <w:r>
        <w:rPr>
          <w:rFonts w:ascii="宋体" w:hAnsi="宋体" w:eastAsia="宋体" w:cs="宋体"/>
          <w:color w:val="000"/>
          <w:sz w:val="28"/>
          <w:szCs w:val="28"/>
        </w:rPr>
        <w:t xml:space="preserve">模板规格：1.7m×2.44m×1.22m单价：105元</w:t>
      </w:r>
    </w:p>
    <w:p>
      <w:pPr>
        <w:ind w:left="0" w:right="0" w:firstLine="560"/>
        <w:spacing w:before="450" w:after="450" w:line="312" w:lineRule="auto"/>
      </w:pPr>
      <w:r>
        <w:rPr>
          <w:rFonts w:ascii="宋体" w:hAnsi="宋体" w:eastAsia="宋体" w:cs="宋体"/>
          <w:color w:val="000"/>
          <w:sz w:val="28"/>
          <w:szCs w:val="28"/>
        </w:rPr>
        <w:t xml:space="preserve">木方规格：足4cm×6m单价：4.05元</w:t>
      </w:r>
    </w:p>
    <w:p>
      <w:pPr>
        <w:ind w:left="0" w:right="0" w:firstLine="560"/>
        <w:spacing w:before="450" w:after="450" w:line="312" w:lineRule="auto"/>
      </w:pPr>
      <w:r>
        <w:rPr>
          <w:rFonts w:ascii="宋体" w:hAnsi="宋体" w:eastAsia="宋体" w:cs="宋体"/>
          <w:color w:val="000"/>
          <w:sz w:val="28"/>
          <w:szCs w:val="28"/>
        </w:rPr>
        <w:t xml:space="preserve">小模板规格：1.83m×0.915m（80张模板1.2m厚）</w:t>
      </w:r>
    </w:p>
    <w:p>
      <w:pPr>
        <w:ind w:left="0" w:right="0" w:firstLine="560"/>
        <w:spacing w:before="450" w:after="450" w:line="312" w:lineRule="auto"/>
      </w:pPr>
      <w:r>
        <w:rPr>
          <w:rFonts w:ascii="宋体" w:hAnsi="宋体" w:eastAsia="宋体" w:cs="宋体"/>
          <w:color w:val="000"/>
          <w:sz w:val="28"/>
          <w:szCs w:val="28"/>
        </w:rPr>
        <w:t xml:space="preserve">单价：53元。</w:t>
      </w:r>
    </w:p>
    <w:p>
      <w:pPr>
        <w:ind w:left="0" w:right="0" w:firstLine="560"/>
        <w:spacing w:before="450" w:after="450" w:line="312" w:lineRule="auto"/>
      </w:pPr>
      <w:r>
        <w:rPr>
          <w:rFonts w:ascii="宋体" w:hAnsi="宋体" w:eastAsia="宋体" w:cs="宋体"/>
          <w:color w:val="000"/>
          <w:sz w:val="28"/>
          <w:szCs w:val="28"/>
        </w:rPr>
        <w:t xml:space="preserve">六、其他未尽事宜，以双方口头商议为准，此协议一式三份，甲方执二份，乙方执一份。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建材产品购销合同三</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乙方把货送到常熟开发区捷豹路虎办公中心工地，甲方负责点数，并在乙方的收货凭据上签字验收，乙方负责模板和木方的运输，甲方负责卸货。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1、乙方在收到甲方的发货通知后，在两个工作日内送到工地，否则产生的一切费用由乙方负责。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2、乙方在运输货物及装卸货物时应注意安全，由此产生的一切安全事故由乙方负责，与甲方无任何连带责任。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1、此购销合同货到工地甲方收货签字当天起一个月结清，逾期不能超出10天。</w:t>
      </w:r>
    </w:p>
    <w:p>
      <w:pPr>
        <w:ind w:left="0" w:right="0" w:firstLine="560"/>
        <w:spacing w:before="450" w:after="450" w:line="312" w:lineRule="auto"/>
      </w:pPr>
      <w:r>
        <w:rPr>
          <w:rFonts w:ascii="宋体" w:hAnsi="宋体" w:eastAsia="宋体" w:cs="宋体"/>
          <w:color w:val="000"/>
          <w:sz w:val="28"/>
          <w:szCs w:val="28"/>
        </w:rPr>
        <w:t xml:space="preserve">2、模板规格：</w:t>
      </w:r>
    </w:p>
    <w:p>
      <w:pPr>
        <w:ind w:left="0" w:right="0" w:firstLine="560"/>
        <w:spacing w:before="450" w:after="450" w:line="312" w:lineRule="auto"/>
      </w:pPr>
      <w:r>
        <w:rPr>
          <w:rFonts w:ascii="宋体" w:hAnsi="宋体" w:eastAsia="宋体" w:cs="宋体"/>
          <w:color w:val="000"/>
          <w:sz w:val="28"/>
          <w:szCs w:val="28"/>
        </w:rPr>
        <w:t xml:space="preserve">以上价格为不含税价。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从年 月 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建材产品购销合同五</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签订地址：</w:t>
      </w:r>
    </w:p>
    <w:p>
      <w:pPr>
        <w:ind w:left="0" w:right="0" w:firstLine="560"/>
        <w:spacing w:before="450" w:after="450" w:line="312" w:lineRule="auto"/>
      </w:pPr>
      <w:r>
        <w:rPr>
          <w:rFonts w:ascii="宋体" w:hAnsi="宋体" w:eastAsia="宋体" w:cs="宋体"/>
          <w:color w:val="000"/>
          <w:sz w:val="28"/>
          <w:szCs w:val="28"/>
        </w:rPr>
        <w:t xml:space="preserve">甲方办公室 担保方（丙方）：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质量要求技术标准：要求方木实际尺寸4m（或3m）×4、3cm×6、3cm，薄厚负差不得超过0、2cm，长度负差不得超过0、15m；结算按4m（或3m）×6cm×8cm结算，要求镜面多层板实际规格：1220mm×2440mm×14mm，整板正常操作下可连续周转使用10次和915nm×1830mm×14mm，用在剪力墙上整班正常操作下连续周转使用10次，此两种模板薄厚误差均不得超过0、2cm，（模板锯开后，需用防水油漆刷涂板边，锯开后的模板边长低于80cm×150cm的将严重影响使用次数，施工队每月施工应完成1—2层以上，如果每月施工不到1—2层，也将严重影响使用次数，对此所造成的损失及后果与乙方无关，乙方不予承担任何责任）。</w:t>
      </w:r>
    </w:p>
    <w:p>
      <w:pPr>
        <w:ind w:left="0" w:right="0" w:firstLine="560"/>
        <w:spacing w:before="450" w:after="450" w:line="312" w:lineRule="auto"/>
      </w:pPr>
      <w:r>
        <w:rPr>
          <w:rFonts w:ascii="宋体" w:hAnsi="宋体" w:eastAsia="宋体" w:cs="宋体"/>
          <w:color w:val="000"/>
          <w:sz w:val="28"/>
          <w:szCs w:val="28"/>
        </w:rPr>
        <w:t xml:space="preserve">三、损耗及计算方法：正堂的合理损耗由甲方承担，计算：方木按方结算，镜面板按张结算为准。</w:t>
      </w:r>
    </w:p>
    <w:p>
      <w:pPr>
        <w:ind w:left="0" w:right="0" w:firstLine="560"/>
        <w:spacing w:before="450" w:after="450" w:line="312" w:lineRule="auto"/>
      </w:pPr>
      <w:r>
        <w:rPr>
          <w:rFonts w:ascii="宋体" w:hAnsi="宋体" w:eastAsia="宋体" w:cs="宋体"/>
          <w:color w:val="000"/>
          <w:sz w:val="28"/>
          <w:szCs w:val="28"/>
        </w:rPr>
        <w:t xml:space="preserve">四、交货地点及方式：由乙方送货到甲方工地</w:t>
      </w:r>
    </w:p>
    <w:p>
      <w:pPr>
        <w:ind w:left="0" w:right="0" w:firstLine="560"/>
        <w:spacing w:before="450" w:after="450" w:line="312" w:lineRule="auto"/>
      </w:pPr>
      <w:r>
        <w:rPr>
          <w:rFonts w:ascii="宋体" w:hAnsi="宋体" w:eastAsia="宋体" w:cs="宋体"/>
          <w:color w:val="000"/>
          <w:sz w:val="28"/>
          <w:szCs w:val="28"/>
        </w:rPr>
        <w:t xml:space="preserve">五、运输方式及费用负担： 由乙方把货送到甲方工地，运输费用由乙方承担。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六、验收标准、方法及提出异议期限：塑友共同在场验收，以甲方酌收料人员 或 开 具的收料单或入库单或送货单结算为准，如有异议当天解决。</w:t>
      </w:r>
    </w:p>
    <w:p>
      <w:pPr>
        <w:ind w:left="0" w:right="0" w:firstLine="560"/>
        <w:spacing w:before="450" w:after="450" w:line="312" w:lineRule="auto"/>
      </w:pPr>
      <w:r>
        <w:rPr>
          <w:rFonts w:ascii="宋体" w:hAnsi="宋体" w:eastAsia="宋体" w:cs="宋体"/>
          <w:color w:val="000"/>
          <w:sz w:val="28"/>
          <w:szCs w:val="28"/>
        </w:rPr>
        <w:t xml:space="preserve">七、结算方式及期限：货到工地付货款的50%三个月内，第二次五个月内付30%，其余货款在七个月内一次性付清。</w:t>
      </w:r>
    </w:p>
    <w:p>
      <w:pPr>
        <w:ind w:left="0" w:right="0" w:firstLine="560"/>
        <w:spacing w:before="450" w:after="450" w:line="312" w:lineRule="auto"/>
      </w:pPr>
      <w:r>
        <w:rPr>
          <w:rFonts w:ascii="宋体" w:hAnsi="宋体" w:eastAsia="宋体" w:cs="宋体"/>
          <w:color w:val="000"/>
          <w:sz w:val="28"/>
          <w:szCs w:val="28"/>
        </w:rPr>
        <w:t xml:space="preserve">八、违约责任： 双方信守合同，如甲方不能按时付款，超过堡夫按总货款的2%作为罚金。在本合同执行期间，甲方不得向其他单位或个人购买此娄或同类的材料，如发现则视为违约，违约责任以货到工地之日起每天按总货款的.2%作为罚金并在七天之内付清所有货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九、解决合同纠纷的方式：双方协商，协商不成通过乙方所在地人民法院起诉。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十、其他约定事项：甲方用货要提前5—10天通知乙方备货；丙方的责任依照购销合同法的本合同经双方签字盖章后生效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 江苏富园广场一标段6#、11#、13#楼 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一、模板的规格及单价：规格为1830㎜×915㎜×15㎜模板，单价为58元/张。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二、付款方式：总垫资款100万元，工程±0、00完成时付余货款的50%—60%，以后按每批次进场货价款付50%，余款在工程封顶时全部结清。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三、供货方式：供方送货至需方指定卸货地点，货到工地数量、质量验收合格标准，按照签字的送货单或收条为依据。若使用中发现有不合格板需方另行例出供方自行解决拉回，结算价款相应扣除。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四、供方保证模板质量（详提供需方样品），在工程正常运转情况下，配三层模板周转到顶（每层模板保证周转次数在10次以上人为损坏除外）。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五、违约责任：若需方不能及时付款，违约合同，需方应向供方尚应付款总额的1%的违约金。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六、在合同约定的工程期间（在满足上述双方约定条件前提下），需方不得再使用其他厂家以及经销商提供的其他建筑模板。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七、本合同一式肆份，盖章签字后生效，供方执一份、需双执叁份。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二、 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三、 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四、 付款方式：甲方交货给乙方后，乙方必须按下列分期支付总货款比例给甲方:___________________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五、 如有纠纷在合同履行地法院解决,所发货款按实际发生量结算. 六、 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七、 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八、 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 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 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 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建材产品购销合同八</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 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细度模数：ц=3.0～2.4，含泥量(或石粉含量≤5%)，泥块含量≤1%，含水量≤3%(质量指标由贵州玉屏锦铄混凝土有限公司试验室确定)。合同总量不定，最终以甲方实际需求量为准。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细度ц=25～31mm，片状颗粒含量≤20%，含泥量(或石粉含量)≤1%，泥块含量≤0.5%，压碎值≤10%(质量指标由贵州玉屏锦铄混凝土有限公司试验室确定)。合同总量不定，最终以甲方实际需求量为准。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第二条 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第三条 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第四条 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第五条 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第七条 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2026-01-22T16:13:36+08:00</dcterms:created>
  <dcterms:modified xsi:type="dcterms:W3CDTF">2026-01-22T16:13:36+08:00</dcterms:modified>
</cp:coreProperties>
</file>

<file path=docProps/custom.xml><?xml version="1.0" encoding="utf-8"?>
<Properties xmlns="http://schemas.openxmlformats.org/officeDocument/2006/custom-properties" xmlns:vt="http://schemas.openxmlformats.org/officeDocument/2006/docPropsVTypes"/>
</file>