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农副产品购销合同书(精)</w:t>
      </w:r>
      <w:bookmarkEnd w:id="1"/>
    </w:p>
    <w:p>
      <w:pPr>
        <w:jc w:val="center"/>
        <w:spacing w:before="0" w:after="450"/>
      </w:pPr>
      <w:r>
        <w:rPr>
          <w:rFonts w:ascii="Arial" w:hAnsi="Arial" w:eastAsia="Arial" w:cs="Arial"/>
          <w:color w:val="999999"/>
          <w:sz w:val="20"/>
          <w:szCs w:val="20"/>
        </w:rPr>
        <w:t xml:space="preserve">来源：网络  作者：梦里花落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书(精)一第一条交售日期、数量及价格1.乙方必须在________年____月以前（或____月____旬内），向甲方交售____（农副产品）____斤（担）。2.甲方应按照物价主管部门规定的价格（国家允许议价的，价格由甲、...</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农副产品购销合同书(精)一</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____年____月____日在________签订，有效期至________年____月____日。甲方：________________________代表人：________开户银行：________帐号：________年____月____日乙方：________________________代表人：________开户银行：________帐号：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农副产品购销合同书(精)二</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农副产品购销合同书(精)三</w:t>
      </w:r>
    </w:p>
    <w:p>
      <w:pPr>
        <w:ind w:left="0" w:right="0" w:firstLine="560"/>
        <w:spacing w:before="450" w:after="450" w:line="312" w:lineRule="auto"/>
      </w:pPr>
      <w:r>
        <w:rPr>
          <w:rFonts w:ascii="宋体" w:hAnsi="宋体" w:eastAsia="宋体" w:cs="宋体"/>
          <w:color w:val="000"/>
          <w:sz w:val="28"/>
          <w:szCs w:val="28"/>
        </w:rPr>
        <w:t xml:space="preserve">签约地点：金字塔饲料有限公司</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卖方：农副产品经营部</w:t>
      </w:r>
    </w:p>
    <w:p>
      <w:pPr>
        <w:ind w:left="0" w:right="0" w:firstLine="560"/>
        <w:spacing w:before="450" w:after="450" w:line="312" w:lineRule="auto"/>
      </w:pPr>
      <w:r>
        <w:rPr>
          <w:rFonts w:ascii="宋体" w:hAnsi="宋体" w:eastAsia="宋体" w:cs="宋体"/>
          <w:color w:val="000"/>
          <w:sz w:val="28"/>
          <w:szCs w:val="28"/>
        </w:rPr>
        <w:t xml:space="preserve">买方：塔饲料有限公司</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为明确双方的权利与义务，买卖双方在平等互利、自愿一致的基础上，依据《中华人民共和国民法典》，就产品买卖具体事宜，经友好协商，达成一致意见，共同签订本合同。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交货地点：眉山市金字塔饲料有限公司</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交货时间：年月日前必须交货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方：金字塔饲料有限公司</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农副产品购销合同书(精)四</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