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最新照明灯具购销合同完整版 灯具购销合同8篇(优质)</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照明灯具购销合同完整版灯具购销合同一照明灯具广泛的应用于生活生产及夜间装饰性照明的各个方面,你知道照明灯具购销合同是怎样的吗?以下是本站小编为大家整理的照明灯具购销合同范文，欢迎参考阅读。甲方需方 ：乙方供方 ：根据《中华人民共和国合同法》...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照明灯具购销合同完整版灯具购销合同一</w:t>
      </w:r>
    </w:p>
    <w:p>
      <w:pPr>
        <w:ind w:left="0" w:right="0" w:firstLine="560"/>
        <w:spacing w:before="450" w:after="450" w:line="312" w:lineRule="auto"/>
      </w:pPr>
      <w:r>
        <w:rPr>
          <w:rFonts w:ascii="宋体" w:hAnsi="宋体" w:eastAsia="宋体" w:cs="宋体"/>
          <w:color w:val="000"/>
          <w:sz w:val="28"/>
          <w:szCs w:val="28"/>
        </w:rPr>
        <w:t xml:space="preserve">照明灯具广泛的应用于生活生产及夜间装饰性照明的各个方面,你知道照明灯具购销合同是怎样的吗?以下是本站小编为大家整理的照明灯具购销合同范文，欢迎参考阅读。</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第一条商品名称、种类、规格、单位、数量见附件一。</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照明灯具购销合同完整版灯具购销合同三</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w:t>
      </w:r>
    </w:p>
    <w:p>
      <w:pPr>
        <w:ind w:left="0" w:right="0" w:firstLine="560"/>
        <w:spacing w:before="450" w:after="450" w:line="312" w:lineRule="auto"/>
      </w:pPr>
      <w:r>
        <w:rPr>
          <w:rFonts w:ascii="宋体" w:hAnsi="宋体" w:eastAsia="宋体" w:cs="宋体"/>
          <w:color w:val="000"/>
          <w:sz w:val="28"/>
          <w:szCs w:val="28"/>
        </w:rPr>
        <w:t xml:space="preserve">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照明灯具购销合同完整版灯具购销合同五</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照明灯具购销合同完整版灯具购销合同六</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照明灯具购销合同完整版灯具购销合同七</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1、乙方提供营业执照、税务登记证、法人身份证的复印峻如果是有代理人签订合同需提供法人的委托书。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照明灯具购销合同完整版灯具购销合同八</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2026-01-22T17:30:49+08:00</dcterms:created>
  <dcterms:modified xsi:type="dcterms:W3CDTF">2026-01-22T17:30:49+08:00</dcterms:modified>
</cp:coreProperties>
</file>

<file path=docProps/custom.xml><?xml version="1.0" encoding="utf-8"?>
<Properties xmlns="http://schemas.openxmlformats.org/officeDocument/2006/custom-properties" xmlns:vt="http://schemas.openxmlformats.org/officeDocument/2006/docPropsVTypes"/>
</file>