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最新装修开票合同 装修发票开具(3篇)</w:t>
      </w:r>
      <w:bookmarkEnd w:id="1"/>
    </w:p>
    <w:p>
      <w:pPr>
        <w:jc w:val="center"/>
        <w:spacing w:before="0" w:after="450"/>
      </w:pPr>
      <w:r>
        <w:rPr>
          <w:rFonts w:ascii="Arial" w:hAnsi="Arial" w:eastAsia="Arial" w:cs="Arial"/>
          <w:color w:val="999999"/>
          <w:sz w:val="20"/>
          <w:szCs w:val="20"/>
        </w:rPr>
        <w:t xml:space="preserve">来源：网络  作者：静水流深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装修开票合同 装修发票开具一乙方：__________________________按照《中华人民共和国合同法》、《中华人民共和国建筑法》、《室内装饰装修管理办法》及其他有关法律、行政法规的规定，遵循平等、自愿、公平和诚实信用的原则，结合...</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装修发票开具一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装修发票开具二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装修发票开具三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w:t>
      </w:r>
    </w:p>
    <w:p>
      <w:pPr>
        <w:ind w:left="0" w:right="0" w:firstLine="560"/>
        <w:spacing w:before="450" w:after="450" w:line="312" w:lineRule="auto"/>
      </w:pPr>
      <w:r>
        <w:rPr>
          <w:rFonts w:ascii="宋体" w:hAnsi="宋体" w:eastAsia="宋体" w:cs="宋体"/>
          <w:color w:val="000"/>
          <w:sz w:val="28"/>
          <w:szCs w:val="28"/>
        </w:rPr>
        <w:t xml:space="preserve">5、剩余尾款___________部分，作为装修风险金，在三个月后无工程隐患再支付。</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2026-04-05T00:04:22+08:00</dcterms:created>
  <dcterms:modified xsi:type="dcterms:W3CDTF">2026-04-05T00:04:22+08:00</dcterms:modified>
</cp:coreProperties>
</file>

<file path=docProps/custom.xml><?xml version="1.0" encoding="utf-8"?>
<Properties xmlns="http://schemas.openxmlformats.org/officeDocument/2006/custom-properties" xmlns:vt="http://schemas.openxmlformats.org/officeDocument/2006/docPropsVTypes"/>
</file>