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最新住宅装修合同电子版 住宅装修合同在工商备案(15篇)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住宅装修合同电子版 住宅装修合同在工商备案一乙方：为充分利用现有资源，为职工工作生活提供便利，经甲乙双方商议，达成如下合同条款：一、甲方将其所属房屋一套出租给乙方居住，租期壹年。二、住房租金为每月__元;电费按每度__元收取，水费按每月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住宅装修合同电子版 住宅装修合同在工商备案篇十一</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1、本市行政区域内的家庭居室装修工程适用本合同文本。</w:t>
      </w:r>
    </w:p>
    <w:p>
      <w:pPr>
        <w:ind w:left="0" w:right="0" w:firstLine="560"/>
        <w:spacing w:before="450" w:after="450" w:line="312" w:lineRule="auto"/>
      </w:pPr>
      <w:r>
        <w:rPr>
          <w:rFonts w:ascii="宋体" w:hAnsi="宋体" w:eastAsia="宋体" w:cs="宋体"/>
          <w:color w:val="000"/>
          <w:sz w:val="28"/>
          <w:szCs w:val="28"/>
        </w:rPr>
        <w:t xml:space="preserve">2、本合同文本是根据《中华人民共和国民法典》、《中华人民共和国消费者权益保护法》等有关法律法规制定的示范文本，供双方当事人参照使用，签订合同前请仔细阅读。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3、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4、发包方是指房屋所有权人或承租人。签订合同前甲方要验看承包方的《企业法人营业执照》和企业资质证书。与分公司(分部)签订合同，除验看其《营业执照》及企业资质证书外，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5、工程开工：甲乙双方通过设计方案、首期工程款到位、工程技术交底等前期工作完成后，材料、施工人员到达工程现场开始施工。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6、工程验收：隐蔽工程结束须进行验收，双方在验收单上签字认可;竣工总验收按本合同约定的工程内容全部完成，经甲乙双方、监理单位签字认可。</w:t>
      </w:r>
    </w:p>
    <w:p>
      <w:pPr>
        <w:ind w:left="0" w:right="0" w:firstLine="560"/>
        <w:spacing w:before="450" w:after="450" w:line="312" w:lineRule="auto"/>
      </w:pPr>
      <w:r>
        <w:rPr>
          <w:rFonts w:ascii="宋体" w:hAnsi="宋体" w:eastAsia="宋体" w:cs="宋体"/>
          <w:color w:val="000"/>
          <w:sz w:val="28"/>
          <w:szCs w:val="28"/>
        </w:rPr>
        <w:t xml:space="preserve">7、验收合格：甲乙双方、监理单位在《工程验收单》上就验收事项签字、盖章。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8、工期顺延：是指非因乙方责任导致工程进度受到影响后，工程期限予以相应延期。在工期顺延的情况下，乙方不承担违约责任。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9、甲方所付工程款等款项应当交至乙方财务部门。</w:t>
      </w:r>
    </w:p>
    <w:p>
      <w:pPr>
        <w:ind w:left="0" w:right="0" w:firstLine="560"/>
        <w:spacing w:before="450" w:after="450" w:line="312" w:lineRule="auto"/>
      </w:pPr>
      <w:r>
        <w:rPr>
          <w:rFonts w:ascii="宋体" w:hAnsi="宋体" w:eastAsia="宋体" w:cs="宋体"/>
          <w:color w:val="000"/>
          <w:sz w:val="28"/>
          <w:szCs w:val="28"/>
        </w:rPr>
        <w:t xml:space="preserve">10、本合同中除特别标注外，所称“日”均指“工作日”。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11、《民用建筑工程室内环境污染控制规范》(gb50325-20__)、《住宅装饰装修工程施工规范》、《天津市住宅装饰装修工程技术标准》(db-29-35-20__)内容可向天津市家居商会咨询。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住宅装修合同电子版 住宅装修合同在工商备案篇十三</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2026-04-20T22:31:54+08:00</dcterms:created>
  <dcterms:modified xsi:type="dcterms:W3CDTF">2026-04-20T22:31:54+08:00</dcterms:modified>
</cp:coreProperties>
</file>

<file path=docProps/custom.xml><?xml version="1.0" encoding="utf-8"?>
<Properties xmlns="http://schemas.openxmlformats.org/officeDocument/2006/custom-properties" xmlns:vt="http://schemas.openxmlformats.org/officeDocument/2006/docPropsVTypes"/>
</file>