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最新住宅装修合同电子版 住宅装修合同在工商备案(15篇)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住宅装修合同电子版 住宅装修合同在工商备案一乙方：为充分利用现有资源，为职工工作生活提供便利，经甲乙双方商议，达成如下合同条款：一、甲方将其所属房屋一套出租给乙方居住，租期壹年。二、住房租金为每月__元;电费按每度__元收取，水费按每月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住宅装修合同电子版 住宅装修合同在工商备案篇十一</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住宅装修合同在工商备案篇十二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1、本市行政区域内的家庭居室装修工程适用本合同文本。</w:t>
      </w:r>
    </w:p>
    <w:p>
      <w:pPr>
        <w:ind w:left="0" w:right="0" w:firstLine="560"/>
        <w:spacing w:before="450" w:after="450" w:line="312" w:lineRule="auto"/>
      </w:pPr>
      <w:r>
        <w:rPr>
          <w:rFonts w:ascii="宋体" w:hAnsi="宋体" w:eastAsia="宋体" w:cs="宋体"/>
          <w:color w:val="000"/>
          <w:sz w:val="28"/>
          <w:szCs w:val="28"/>
        </w:rPr>
        <w:t xml:space="preserve">2、本合同文本是根据《中华人民共和国民法典》、《中华人民共和国消费者权益保护法》等有关法律法规制定的示范文本，供双方当事人参照使用，签订合同前请仔细阅读。</w:t>
      </w:r>
    </w:p>
    <w:p>
      <w:pPr>
        <w:ind w:left="0" w:right="0" w:firstLine="560"/>
        <w:spacing w:before="450" w:after="450" w:line="312" w:lineRule="auto"/>
      </w:pPr>
      <w:r>
        <w:rPr>
          <w:rFonts w:ascii="宋体" w:hAnsi="宋体" w:eastAsia="宋体" w:cs="宋体"/>
          <w:color w:val="000"/>
          <w:sz w:val="28"/>
          <w:szCs w:val="28"/>
        </w:rPr>
        <w:t xml:space="preserve">3、家庭居室装饰装修是居民较大的\'一笔一次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4、发包方是指房屋所有权人或承租人。签订合同前甲方要验看承包方的《企业法人营业执照》和企业资质证书。与分公司(分部)签订合同，除验看其《营业执照》及企业资质证书外，合同应加盖具有法人资格的合同专用章。</w:t>
      </w:r>
    </w:p>
    <w:p>
      <w:pPr>
        <w:ind w:left="0" w:right="0" w:firstLine="560"/>
        <w:spacing w:before="450" w:after="450" w:line="312" w:lineRule="auto"/>
      </w:pPr>
      <w:r>
        <w:rPr>
          <w:rFonts w:ascii="宋体" w:hAnsi="宋体" w:eastAsia="宋体" w:cs="宋体"/>
          <w:color w:val="000"/>
          <w:sz w:val="28"/>
          <w:szCs w:val="28"/>
        </w:rPr>
        <w:t xml:space="preserve">5、工程开工：甲乙双方通过设计方案、首期工程款到位、工程技术交底等前期工作完成后，材料、施工人员到达工程现场开始施工。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6、工程验收：隐蔽工程结束须进行验收，双方在验收单上签字认可;竣工总验收按本合同约定的工程内容全部完成，经甲乙双方、监理单位签字认可。</w:t>
      </w:r>
    </w:p>
    <w:p>
      <w:pPr>
        <w:ind w:left="0" w:right="0" w:firstLine="560"/>
        <w:spacing w:before="450" w:after="450" w:line="312" w:lineRule="auto"/>
      </w:pPr>
      <w:r>
        <w:rPr>
          <w:rFonts w:ascii="宋体" w:hAnsi="宋体" w:eastAsia="宋体" w:cs="宋体"/>
          <w:color w:val="000"/>
          <w:sz w:val="28"/>
          <w:szCs w:val="28"/>
        </w:rPr>
        <w:t xml:space="preserve">7、验收合格：甲乙双方、监理单位在《工程验收单》上就验收事项签字、盖章。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8、工期顺延：是指非因乙方责任导致工程进度受到影响后，工程期限予以相应延期。在工期顺延的情况下，乙方不承担违约责任。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9、甲方所付工程款等款项应当交至乙方财务部门。</w:t>
      </w:r>
    </w:p>
    <w:p>
      <w:pPr>
        <w:ind w:left="0" w:right="0" w:firstLine="560"/>
        <w:spacing w:before="450" w:after="450" w:line="312" w:lineRule="auto"/>
      </w:pPr>
      <w:r>
        <w:rPr>
          <w:rFonts w:ascii="宋体" w:hAnsi="宋体" w:eastAsia="宋体" w:cs="宋体"/>
          <w:color w:val="000"/>
          <w:sz w:val="28"/>
          <w:szCs w:val="28"/>
        </w:rPr>
        <w:t xml:space="preserve">10、本合同中除特别标注外，所称“日”均指“工作日”。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11、《民用建筑工程室内环境污染控制规范》(gb50325-20__)、《住宅装饰装修工程施工规范》、《天津市住宅装饰装修工程技术标准》(db-29-35-20__)内容可向天津市家居商会咨询。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住宅装修合同电子版 住宅装修合同在工商备案篇十三</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2026-11-01T07:44:56+08:00</dcterms:created>
  <dcterms:modified xsi:type="dcterms:W3CDTF">2026-11-01T07:44:56+08:00</dcterms:modified>
</cp:coreProperties>
</file>

<file path=docProps/custom.xml><?xml version="1.0" encoding="utf-8"?>
<Properties xmlns="http://schemas.openxmlformats.org/officeDocument/2006/custom-properties" xmlns:vt="http://schemas.openxmlformats.org/officeDocument/2006/docPropsVTypes"/>
</file>