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装修设计合同书(24篇)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最新装修设计合同 装修设计合同书一乙方：________甲方雇佣乙方装修甲方位于_____市_____路_____号_____小区内_____号房屋，甲乙双方应共同遵守以下条款：一、装修项目及价格（一）水电安装水路：包括两个卫生间、厨房、阳...</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装修设计合同书三</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装修设计合同书四</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装修设计合同书五</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装修设计合同书九</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最新装修设计合同 装修设计合同书篇十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4"/>
          <w:szCs w:val="34"/>
          <w:b w:val="1"/>
          <w:bCs w:val="1"/>
        </w:rPr>
        <w:t xml:space="preserve">最新装修设计合同 装修设计合同书篇十一</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2026-03-09T13:44:00+08:00</dcterms:created>
  <dcterms:modified xsi:type="dcterms:W3CDTF">2026-03-09T13:44:00+08:00</dcterms:modified>
</cp:coreProperties>
</file>

<file path=docProps/custom.xml><?xml version="1.0" encoding="utf-8"?>
<Properties xmlns="http://schemas.openxmlformats.org/officeDocument/2006/custom-properties" xmlns:vt="http://schemas.openxmlformats.org/officeDocument/2006/docPropsVTypes"/>
</file>