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房屋装修合同书(四篇)</w:t>
      </w:r>
      <w:bookmarkEnd w:id="1"/>
    </w:p>
    <w:p>
      <w:pPr>
        <w:jc w:val="center"/>
        <w:spacing w:before="0" w:after="450"/>
      </w:pPr>
      <w:r>
        <w:rPr>
          <w:rFonts w:ascii="Arial" w:hAnsi="Arial" w:eastAsia="Arial" w:cs="Arial"/>
          <w:color w:val="999999"/>
          <w:sz w:val="20"/>
          <w:szCs w:val="20"/>
        </w:rPr>
        <w:t xml:space="preserve">来源：网络  作者：翠竹清韵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房屋装修合同书一身份证：____________________________承接方（乙方）：_______________身份证：____________________________甲、乙双方经友好洽谈和协商，甲方决定委托乙方房屋进...</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房屋装修合同书一</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房屋装修合同书二</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工程开工日期：20xx年 04月 15 日工程竣工日期：20xx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房屋装修合同书三</w:t>
      </w:r>
    </w:p>
    <w:p>
      <w:pPr>
        <w:ind w:left="0" w:right="0" w:firstLine="560"/>
        <w:spacing w:before="450" w:after="450" w:line="312" w:lineRule="auto"/>
      </w:pPr>
      <w:r>
        <w:rPr>
          <w:rFonts w:ascii="宋体" w:hAnsi="宋体" w:eastAsia="宋体" w:cs="宋体"/>
          <w:color w:val="000"/>
          <w:sz w:val="28"/>
          <w:szCs w:val="28"/>
        </w:rPr>
        <w:t xml:space="preserve">甲 方： 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文化程度： 性 别：</w:t>
      </w:r>
    </w:p>
    <w:p>
      <w:pPr>
        <w:ind w:left="0" w:right="0" w:firstLine="560"/>
        <w:spacing w:before="450" w:after="450" w:line="312" w:lineRule="auto"/>
      </w:pPr>
      <w:r>
        <w:rPr>
          <w:rFonts w:ascii="宋体" w:hAnsi="宋体" w:eastAsia="宋体" w:cs="宋体"/>
          <w:color w:val="000"/>
          <w:sz w:val="28"/>
          <w:szCs w:val="28"/>
        </w:rPr>
        <w:t xml:space="preserve">住 址： 民 族：</w:t>
      </w:r>
    </w:p>
    <w:p>
      <w:pPr>
        <w:ind w:left="0" w:right="0" w:firstLine="560"/>
        <w:spacing w:before="450" w:after="450" w:line="312" w:lineRule="auto"/>
      </w:pPr>
      <w:r>
        <w:rPr>
          <w:rFonts w:ascii="宋体" w:hAnsi="宋体" w:eastAsia="宋体" w:cs="宋体"/>
          <w:color w:val="000"/>
          <w:sz w:val="28"/>
          <w:szCs w:val="28"/>
        </w:rPr>
        <w:t xml:space="preserve">出生日期： 年 月 日 电 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合同履行期限为自年月月日止，其中试用期为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 （全职或兼职）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 10%~15%的比率计提成； 不要求底薪者按照：20%~30%的比率计提成。</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全职业务员需在每天早上八点到公司签到，然后去开发客户和维护客户，根据工作需要安排工作的不得故意请假。如在上班期间发现业务员不在工作岗位给予相应处罚。</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 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w:t>
      </w:r>
    </w:p>
    <w:p>
      <w:pPr>
        <w:ind w:left="0" w:right="0" w:firstLine="560"/>
        <w:spacing w:before="450" w:after="450" w:line="312" w:lineRule="auto"/>
      </w:pPr>
      <w:r>
        <w:rPr>
          <w:rFonts w:ascii="宋体" w:hAnsi="宋体" w:eastAsia="宋体" w:cs="宋体"/>
          <w:color w:val="000"/>
          <w:sz w:val="28"/>
          <w:szCs w:val="28"/>
        </w:rPr>
        <w:t xml:space="preserve">一方要求仲裁的，向劳动争议仲裁委员会申请仲裁。当事人一方也可以直接向劳动争议仲裁委员会申请仲裁。对裁决结果不满意的，可以向人民法院提起诉讼。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房屋装修合同书四</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2026-09-21T13:31:11+08:00</dcterms:created>
  <dcterms:modified xsi:type="dcterms:W3CDTF">2026-09-21T13:31:11+08:00</dcterms:modified>
</cp:coreProperties>
</file>

<file path=docProps/custom.xml><?xml version="1.0" encoding="utf-8"?>
<Properties xmlns="http://schemas.openxmlformats.org/officeDocument/2006/custom-properties" xmlns:vt="http://schemas.openxmlformats.org/officeDocument/2006/docPropsVTypes"/>
</file>