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2025年个人房屋装修合同协议书优秀(19篇)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个人房屋装修合同协议书一住所地址：联系电话：承包方(以下简称“乙方”)：公司地址： 联系电话：依照(中华人民共和国合同法)及有关法律、法规的规定，双方在平等、自愿、协商一致的基础上，就甲方的装饰装修工程(以下简称工程)的有关事宜，达成如下条...</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在材料运至施工现场并经甲方验收认定后方可使用。乙方收取甲方的材料代购费为材料采管费(材料款的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本工程施工期限自20__年 月 日起至20__年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(签x) 乙方： (签x)</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w:t>
      </w:r>
    </w:p>
    <w:p>
      <w:pPr>
        <w:ind w:left="0" w:right="0" w:firstLine="560"/>
        <w:spacing w:before="450" w:after="450" w:line="312" w:lineRule="auto"/>
      </w:pPr>
      <w:r>
        <w:rPr>
          <w:rFonts w:ascii="宋体" w:hAnsi="宋体" w:eastAsia="宋体" w:cs="宋体"/>
          <w:color w:val="000"/>
          <w:sz w:val="28"/>
          <w:szCs w:val="28"/>
        </w:rPr>
        <w:t xml:space="preserve">发包人(甲方)：___________住所：______________电话：______________传真：______________委托代理人：______________电话：______________传真：______________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承包人(乙方)：___________住所：______________电话：______________法定代表人：______________电话：______________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本工程设计人：______________电话：______________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施工队负责人：______________电话：______________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(3)承包人包工，发包人包料。(附件：_______________经双方当事人签字确认的《承包人/发包人提供装饰装修材料明细表》)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_______________元，由发包人支付(此费用不在工程价款内)。施工图纸经甲乙双方确认后，提供方应当负责在约定的开工日期前天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1、开工前_______________天，全部腾空或部分腾空房屋，清除障碍物(合同已经包清理的除外)，对未能全部腾空的房屋的家具和陈设采取保护措施，为承包人进场做好准备工作。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第八条、责任与罚则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1、施工调度、安全管理等事务由乙方负责，其他人士包括甲方均不得无理干涉。甲方擅自指挥工人或自己进行任何操作，由此引起的损失和事故由甲方负全责。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乙方公司(盖章)：_______________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现场代表(签字)：_______________(签字)</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 60 天，开工日期： 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五、合同价款及支付方式：双方商定，本工程的价款为人民币(大写)陆万元(小写：￥60000.00)。首付伍仟万元，装修完成后付尾款伍万伍仟元。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 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 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个人房屋装修合同协议书篇十三</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见附件四)。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2026-06-19T01:41:34+08:00</dcterms:created>
  <dcterms:modified xsi:type="dcterms:W3CDTF">2026-06-19T01:41:34+08:00</dcterms:modified>
</cp:coreProperties>
</file>

<file path=docProps/custom.xml><?xml version="1.0" encoding="utf-8"?>
<Properties xmlns="http://schemas.openxmlformats.org/officeDocument/2006/custom-properties" xmlns:vt="http://schemas.openxmlformats.org/officeDocument/2006/docPropsVTypes"/>
</file>