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最新商品销售合同印花税税率 商品销售合同因乙方原因无法执行(15篇)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 商品销售合同因乙方原因无法执行一买方：_________(以下简称乙方)买卖双方根据《中华人民共和国合同法》、《中华人民共和国消费者权益保护法》等有关法律法规之规定，在平等、自愿的原则下，协商一致签订本销售合同。二、...</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 商品销售合同因乙方原因无法执行篇十一</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商品销售合同因乙方原因无法执行篇十二</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