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2025年购房合同有那些(3篇)</w:t>
      </w:r>
      <w:bookmarkEnd w:id="1"/>
    </w:p>
    <w:p>
      <w:pPr>
        <w:jc w:val="center"/>
        <w:spacing w:before="0" w:after="450"/>
      </w:pPr>
      <w:r>
        <w:rPr>
          <w:rFonts w:ascii="Arial" w:hAnsi="Arial" w:eastAsia="Arial" w:cs="Arial"/>
          <w:color w:val="999999"/>
          <w:sz w:val="20"/>
          <w:szCs w:val="20"/>
        </w:rPr>
        <w:t xml:space="preserve">来源：网络  作者：倾听心灵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购房合同有那些一买方：______________身份证号码：____________________________丙方：______________身份证号码：____________________________根据《中华人民共和国...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购房合同有那些一</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第一条乙方同意购买甲方拥有的座落在上饶市信州区拥有的房产，建筑面积为______平方米。。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第十条本合同一式叁份。甲乙丙方各一份。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丙方：___________电话：_________________</w:t>
      </w:r>
    </w:p>
    <w:p>
      <w:pPr>
        <w:ind w:left="0" w:right="0" w:firstLine="560"/>
        <w:spacing w:before="450" w:after="450" w:line="312" w:lineRule="auto"/>
      </w:pPr>
      <w:r>
        <w:rPr>
          <w:rFonts w:ascii="宋体" w:hAnsi="宋体" w:eastAsia="宋体" w:cs="宋体"/>
          <w:color w:val="000"/>
          <w:sz w:val="28"/>
          <w:szCs w:val="28"/>
        </w:rPr>
        <w:t xml:space="preserve">经办人：_________电话：_________________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购房合同有那些二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 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该贷款由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购房合同有那些三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第四条?房款支付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2、甲方向乙方提交房屋_____钥匙，双方共同清查确认电、水、煤气等度数。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2026-04-10T13:23:24+08:00</dcterms:created>
  <dcterms:modified xsi:type="dcterms:W3CDTF">2026-04-10T13:23:24+08:00</dcterms:modified>
</cp:coreProperties>
</file>

<file path=docProps/custom.xml><?xml version="1.0" encoding="utf-8"?>
<Properties xmlns="http://schemas.openxmlformats.org/officeDocument/2006/custom-properties" xmlns:vt="http://schemas.openxmlformats.org/officeDocument/2006/docPropsVTypes"/>
</file>