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2025年血站采购合同书(3篇)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血站采购合同书一承包人(全称)： (以下简称乙方)根据《中华人民共和国合同法》、《中华人民共和国建筑法》及相关法律法规，甲方将沥青混凝土施工承包给乙方施工，经双方协商，签订本协议，共同遵守。第一条、工程概况1、工程名称：昭山示范区昭山大道一...</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1、上面层采用4cmsma改性沥青混凝土(ac-13c)，石子采用南京玄武岩、沥青采用sam改性沥青。</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血站采购合同书二</w:t>
      </w:r>
    </w:p>
    <w:p>
      <w:pPr>
        <w:ind w:left="0" w:right="0" w:firstLine="560"/>
        <w:spacing w:before="450" w:after="450" w:line="312" w:lineRule="auto"/>
      </w:pPr>
      <w:r>
        <w:rPr>
          <w:rFonts w:ascii="宋体" w:hAnsi="宋体" w:eastAsia="宋体" w:cs="宋体"/>
          <w:color w:val="000"/>
          <w:sz w:val="28"/>
          <w:szCs w:val="28"/>
        </w:rPr>
        <w:t xml:space="preserve">采购编号：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甲方：__________市__________区血站</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乙方：__________(成交人)</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二、 质量验收标准及相关要求</w:t>
      </w:r>
    </w:p>
    <w:p>
      <w:pPr>
        <w:ind w:left="0" w:right="0" w:firstLine="560"/>
        <w:spacing w:before="450" w:after="450" w:line="312" w:lineRule="auto"/>
      </w:pPr>
      <w:r>
        <w:rPr>
          <w:rFonts w:ascii="宋体" w:hAnsi="宋体" w:eastAsia="宋体" w:cs="宋体"/>
          <w:color w:val="000"/>
          <w:sz w:val="28"/>
          <w:szCs w:val="28"/>
        </w:rPr>
        <w:t xml:space="preserve">1. 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 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w:t>
      </w:r>
    </w:p>
    <w:p>
      <w:pPr>
        <w:ind w:left="0" w:right="0" w:firstLine="560"/>
        <w:spacing w:before="450" w:after="450" w:line="312" w:lineRule="auto"/>
      </w:pPr>
      <w:r>
        <w:rPr>
          <w:rFonts w:ascii="宋体" w:hAnsi="宋体" w:eastAsia="宋体" w:cs="宋体"/>
          <w:color w:val="000"/>
          <w:sz w:val="28"/>
          <w:szCs w:val="28"/>
        </w:rPr>
        <w:t xml:space="preserve">③货物来源国官方标准。</w:t>
      </w:r>
    </w:p>
    <w:p>
      <w:pPr>
        <w:ind w:left="0" w:right="0" w:firstLine="560"/>
        <w:spacing w:before="450" w:after="450" w:line="312" w:lineRule="auto"/>
      </w:pPr>
      <w:r>
        <w:rPr>
          <w:rFonts w:ascii="宋体" w:hAnsi="宋体" w:eastAsia="宋体" w:cs="宋体"/>
          <w:color w:val="000"/>
          <w:sz w:val="28"/>
          <w:szCs w:val="28"/>
        </w:rPr>
        <w:t xml:space="preserve">3. 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 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5. 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货物(设备)交验均合符质量验收标准采购要求且运行正常，设备安装验收合格后__________个工作日内付合同金额的__________%，余款验收合格一年后__________个工作日内付清。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五、质保期及售后服务要求</w:t>
      </w:r>
    </w:p>
    <w:p>
      <w:pPr>
        <w:ind w:left="0" w:right="0" w:firstLine="560"/>
        <w:spacing w:before="450" w:after="450" w:line="312" w:lineRule="auto"/>
      </w:pPr>
      <w:r>
        <w:rPr>
          <w:rFonts w:ascii="宋体" w:hAnsi="宋体" w:eastAsia="宋体" w:cs="宋体"/>
          <w:color w:val="000"/>
          <w:sz w:val="28"/>
          <w:szCs w:val="28"/>
        </w:rPr>
        <w:t xml:space="preserve">1. 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2. 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3. 对甲方的服务通知，乙方在接报后__________小时内响应，__________小时内到达现场，__________小时内处理完毕。若在__________小时内仍未能有效解决，乙方须免费提供同档次的设备予甲方临时使用。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六、提出异议的时间和方法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2. 成交人未能按本合同规定的交货时间交付货物的，从逾期之日起每日按本合同总价3‰的数额向采购人支付违约金;逾期__________个月以上的，采购人有权终止合同，由此造成的采购人经济损失由成交人承担。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3. 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4. 其它违约责任按《民法典》处理。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十、效力相关</w:t>
      </w:r>
    </w:p>
    <w:p>
      <w:pPr>
        <w:ind w:left="0" w:right="0" w:firstLine="560"/>
        <w:spacing w:before="450" w:after="450" w:line="312" w:lineRule="auto"/>
      </w:pPr>
      <w:r>
        <w:rPr>
          <w:rFonts w:ascii="宋体" w:hAnsi="宋体" w:eastAsia="宋体" w:cs="宋体"/>
          <w:color w:val="000"/>
          <w:sz w:val="28"/>
          <w:szCs w:val="28"/>
        </w:rPr>
        <w:t xml:space="preserve">1. 本合同所有附件、报价文件、承诺函、成交通知书均为合同的有效组成部分，与本合同具有同等法律效力。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十二、合同一式四份，采购人、成交人双方各执一份，__________市__________区财政局采购管理办公室一份，__________市__________区直属行政事业单位会计结算中心一份。自双方签字盖章之日起生效。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甲方(盖章)：__________市__________区血站乙方(盖章)：__________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血站采购合同书三</w:t>
      </w:r>
    </w:p>
    <w:p>
      <w:pPr>
        <w:ind w:left="0" w:right="0" w:firstLine="560"/>
        <w:spacing w:before="450" w:after="450" w:line="312" w:lineRule="auto"/>
      </w:pPr>
      <w:r>
        <w:rPr>
          <w:rFonts w:ascii="宋体" w:hAnsi="宋体" w:eastAsia="宋体" w:cs="宋体"/>
          <w:color w:val="000"/>
          <w:sz w:val="28"/>
          <w:szCs w:val="28"/>
        </w:rPr>
        <w:t xml:space="preserve">采购编号：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甲方：__________市__________区血站</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乙方：__________（成交人）</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│序号│商品名称│品牌、规格型号、配置（性能参数）│产地│数量│单价(│金额(元)│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│合计总额：￥元；大写：│</w:t>
      </w:r>
    </w:p>
    <w:p>
      <w:pPr>
        <w:ind w:left="0" w:right="0" w:firstLine="560"/>
        <w:spacing w:before="450" w:after="450" w:line="312" w:lineRule="auto"/>
      </w:pPr>
      <w:r>
        <w:rPr>
          <w:rFonts w:ascii="宋体" w:hAnsi="宋体" w:eastAsia="宋体" w:cs="宋体"/>
          <w:color w:val="000"/>
          <w:sz w:val="28"/>
          <w:szCs w:val="28"/>
        </w:rPr>
        <w:t xml:space="preserve">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二、质量验收标准及相关要求</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w:t>
      </w:r>
    </w:p>
    <w:p>
      <w:pPr>
        <w:ind w:left="0" w:right="0" w:firstLine="560"/>
        <w:spacing w:before="450" w:after="450" w:line="312" w:lineRule="auto"/>
      </w:pPr>
      <w:r>
        <w:rPr>
          <w:rFonts w:ascii="宋体" w:hAnsi="宋体" w:eastAsia="宋体" w:cs="宋体"/>
          <w:color w:val="000"/>
          <w:sz w:val="28"/>
          <w:szCs w:val="28"/>
        </w:rPr>
        <w:t xml:space="preserve">③货物来源国官方标准。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货物（设备）交验均合符质量验收标准采购要求且运行正常，设备安装验收合格后__________个工作日内付合同金额的__________%，余款验收合格一年后__________个工作日内付清。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五、质保期及售后服务要求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1.本合同的质量保证期（简称“质保期”）为__________年，质保期内乙方对所供货物实行包修、包换、包退、包维护保养，期满后可同时提供终身（免费/有偿）维修保养服务。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3.对甲方的服务通知，乙方在接报后__________小时内响应，__________小时内到达现场，__________小时内处理完毕。若在__________小时内仍未能有效解决，乙方须免费提供同档次的设备予甲方临时使用。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六、提出异议的时间和方法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2.成交人未能按本合同规定的交货时间交付货物的，从逾期之日起每日按本合同总价3‰的数额向采购人支付违约金；逾期__________个月以上的，采购人有权终止合同，由此造成的采购人经济损失由成交人承担。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4.其它违约责任按《民法典》处理。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十、效力相关</w:t>
      </w:r>
    </w:p>
    <w:p>
      <w:pPr>
        <w:ind w:left="0" w:right="0" w:firstLine="560"/>
        <w:spacing w:before="450" w:after="450" w:line="312" w:lineRule="auto"/>
      </w:pPr>
      <w:r>
        <w:rPr>
          <w:rFonts w:ascii="宋体" w:hAnsi="宋体" w:eastAsia="宋体" w:cs="宋体"/>
          <w:color w:val="000"/>
          <w:sz w:val="28"/>
          <w:szCs w:val="28"/>
        </w:rPr>
        <w:t xml:space="preserve">1.本合同所有附件、报价文件、承诺函、成交通知书均为合同的有效组成部分，与本合同具有同等法律效力。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十二、合同一式四份，采购人、成交人双方各执一份，__________市__________区财政局采购管理办公室一份，__________市__________区直属行政事业单位会计结算中心一份。自双方签字盖章之日起生效。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甲方（盖章）：__________市__________区血站乙方（盖章）：__________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2026-03-29T08:12:19+08:00</dcterms:created>
  <dcterms:modified xsi:type="dcterms:W3CDTF">2026-03-29T08:12:19+08:00</dcterms:modified>
</cp:coreProperties>
</file>

<file path=docProps/custom.xml><?xml version="1.0" encoding="utf-8"?>
<Properties xmlns="http://schemas.openxmlformats.org/officeDocument/2006/custom-properties" xmlns:vt="http://schemas.openxmlformats.org/officeDocument/2006/docPropsVTypes"/>
</file>