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药品采购合同电子版本(十三篇)</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药品采购合同协议 药品采购合同电子版本一乙方（药品生产、配送企业）：___________甲乙双方依据《20xx年内蒙古自治区医疗机构网上药品集中采购实施细则（试行）》的规定，经平等协商签订合同如下：第一条 乙方按照甲方提供的采购计划在商定...</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药品采购合同电子版本一</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药品采购合同电子版本二</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药品采购合同电子版本三</w:t>
      </w:r>
    </w:p>
    <w:p>
      <w:pPr>
        <w:ind w:left="0" w:right="0" w:firstLine="560"/>
        <w:spacing w:before="450" w:after="450" w:line="312" w:lineRule="auto"/>
      </w:pPr>
      <w:r>
        <w:rPr>
          <w:rFonts w:ascii="宋体" w:hAnsi="宋体" w:eastAsia="宋体" w:cs="宋体"/>
          <w:color w:val="000"/>
          <w:sz w:val="28"/>
          <w:szCs w:val="28"/>
        </w:rPr>
        <w:t xml:space="preserve">甲方(医疗机构)：_______________________________</w:t>
      </w:r>
    </w:p>
    <w:p>
      <w:pPr>
        <w:ind w:left="0" w:right="0" w:firstLine="560"/>
        <w:spacing w:before="450" w:after="450" w:line="312" w:lineRule="auto"/>
      </w:pPr>
      <w:r>
        <w:rPr>
          <w:rFonts w:ascii="宋体" w:hAnsi="宋体" w:eastAsia="宋体" w:cs="宋体"/>
          <w:color w:val="000"/>
          <w:sz w:val="28"/>
          <w:szCs w:val="28"/>
        </w:rPr>
        <w:t xml:space="preserve">乙方(药品生产或配送企业)：________________________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卫生部和国务院纠风办等六部门《关于进一步规范医疗机构药品集中采购工作的意见》和《山东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(二)交货地点：__________(由双方协商确定)</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(一)结算时间。甲方自收到药品之日起，最长不超过60天进行结算。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(三)结算方式：__________(由双方协商确定)</w:t>
      </w:r>
    </w:p>
    <w:p>
      <w:pPr>
        <w:ind w:left="0" w:right="0" w:firstLine="560"/>
        <w:spacing w:before="450" w:after="450" w:line="312" w:lineRule="auto"/>
      </w:pPr>
      <w:r>
        <w:rPr>
          <w:rFonts w:ascii="宋体" w:hAnsi="宋体" w:eastAsia="宋体" w:cs="宋体"/>
          <w:color w:val="000"/>
          <w:sz w:val="28"/>
          <w:szCs w:val="28"/>
        </w:rPr>
        <w:t xml:space="preserve">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如甲方存在上述行为，甲方向乙方支付法定滞纳金但最高不超过药品价款5%的违约金，并按有关规定处理。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第十条合同争议解决方式。本合同在履行过程中发生的争议，由双方当事人协商解决;协商不成时，按下列方式解决。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(一)凡在挂网采购目录中的药品，甲乙双方须按公布的挂网价格通过山东省药品集中采购平台进行采购交易，不得以其他方式进行交易。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(二)甲乙双方都负有保密义务，严格为山东省药品集中采购平台的相关信息保密。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(三)甲乙双方均认可网上交易采购形式，并认可山东省药品集中采购平台的交易数据对双方具有法律效力。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__________1.药品的现场搬运或入库;2.提供药品开箱或分装的用具;3.对开箱时发现的破损、近失效期药品或其他不合格包装药品及时更换;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第十七条本合同一式两份，电子文档合同一份，具有相同法律效力。双方当事人各执一份。省药品集中采购工作机构数据库保存电子文档合同。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法定代表人(授权代理人)：__________________法定代表人(授权代理人)：____________________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药品采购合同电子版本四</w:t>
      </w:r>
    </w:p>
    <w:p>
      <w:pPr>
        <w:ind w:left="0" w:right="0" w:firstLine="560"/>
        <w:spacing w:before="450" w:after="450" w:line="312" w:lineRule="auto"/>
      </w:pPr>
      <w:r>
        <w:rPr>
          <w:rFonts w:ascii="宋体" w:hAnsi="宋体" w:eastAsia="宋体" w:cs="宋体"/>
          <w:color w:val="000"/>
          <w:sz w:val="28"/>
          <w:szCs w:val="28"/>
        </w:rPr>
        <w:t xml:space="preserve">合同编号yh10 号</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网上药品采购合同样本</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一、合同周期：每个合同周期不得少于6个月。</w:t>
      </w:r>
    </w:p>
    <w:p>
      <w:pPr>
        <w:ind w:left="0" w:right="0" w:firstLine="560"/>
        <w:spacing w:before="450" w:after="450" w:line="312" w:lineRule="auto"/>
      </w:pPr>
      <w:r>
        <w:rPr>
          <w:rFonts w:ascii="宋体" w:hAnsi="宋体" w:eastAsia="宋体" w:cs="宋体"/>
          <w:color w:val="000"/>
          <w:sz w:val="28"/>
          <w:szCs w:val="28"/>
        </w:rPr>
        <w:t xml:space="preserve">二、批次采购合同：网上签订的批次采购合同是最终药品购销合同的组成部分之一。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本合同一式两份，电子文档合同一份，具有相同法律效力。双方当事人各执一份。省药招监督管理中心数据库保存电子文档合同。</w:t>
      </w:r>
    </w:p>
    <w:p>
      <w:pPr>
        <w:ind w:left="0" w:right="0" w:firstLine="560"/>
        <w:spacing w:before="450" w:after="450" w:line="312" w:lineRule="auto"/>
      </w:pPr>
      <w:r>
        <w:rPr>
          <w:rFonts w:ascii="宋体" w:hAnsi="宋体" w:eastAsia="宋体" w:cs="宋体"/>
          <w:color w:val="000"/>
          <w:sz w:val="28"/>
          <w:szCs w:val="28"/>
        </w:rPr>
        <w:t xml:space="preserve">甲乙双方就如下药品的采购订立本合同，详细内容如下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药品采购合同电子版本八</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药品采购合同协议 药品采购合同电子版本篇十一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2026-09-24T11:47:06+08:00</dcterms:created>
  <dcterms:modified xsi:type="dcterms:W3CDTF">2026-09-24T11:47:06+08:00</dcterms:modified>
</cp:coreProperties>
</file>

<file path=docProps/custom.xml><?xml version="1.0" encoding="utf-8"?>
<Properties xmlns="http://schemas.openxmlformats.org/officeDocument/2006/custom-properties" xmlns:vt="http://schemas.openxmlformats.org/officeDocument/2006/docPropsVTypes"/>
</file>