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餐饮原材料采购合同(10篇)</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餐饮原材料采购合同一乙方(购货方)甲乙双方本着共同发展，诚实守信，互惠互利的原则，为了明确甲乙双方的责任和义务，经甲乙双方共同协商，达成协议如下：一、双方责任甲方：1、甲方提供的所有产品质量必须符合国家有关部门的质量要求，否则一切后果由甲方...</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餐饮原材料采购合同八</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日[_TAG_h3]餐饮原材料采购合同篇十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