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2025装饰材料采购合同范文</w:t>
      </w:r>
      <w:bookmarkEnd w:id="1"/>
    </w:p>
    <w:p>
      <w:pPr>
        <w:jc w:val="center"/>
        <w:spacing w:before="0" w:after="450"/>
      </w:pPr>
      <w:r>
        <w:rPr>
          <w:rFonts w:ascii="Arial" w:hAnsi="Arial" w:eastAsia="Arial" w:cs="Arial"/>
          <w:color w:val="999999"/>
          <w:sz w:val="20"/>
          <w:szCs w:val="20"/>
        </w:rPr>
        <w:t xml:space="preserve">来源：网络  作者：空山新雨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需方： 供方： 供、需双方为实现合同目的，明确双方权利义务，根据《中华人民共和国 民法通则》《中华人民共和国合同法》及其它有关法律法规，经双方协商一致， 、 就沈阳神洲天润置业有限公司 执行。 第一条、产品名称、型号规格、数量、价格（见下表...</w:t>
      </w:r>
    </w:p>
    <w:p>
      <w:pPr>
        <w:ind w:left="0" w:right="0" w:firstLine="560"/>
        <w:spacing w:before="450" w:after="450" w:line="312" w:lineRule="auto"/>
      </w:pPr>
      <w:r>
        <w:rPr>
          <w:rFonts w:ascii="宋体" w:hAnsi="宋体" w:eastAsia="宋体" w:cs="宋体"/>
          <w:color w:val="000"/>
          <w:sz w:val="28"/>
          <w:szCs w:val="28"/>
        </w:rPr>
        <w:t xml:space="preserve">需方： 供方： 供、需双方为实现合同目的，明确双方权利义务，根据《中华人民共和国 民法通则》《中华人民共和国合同法》及其它有关法律法规，经双方协商一致， 、 就沈阳神洲天润置业有限公司 执行。</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第一条、产品名称、型号规格、数量、价格（见下表） 产品名称 型号规格 单位 数量 单价 金额 事宜签定本合同，以资共同遵守 合计人民币金额（大写） ： 第二条、技术标准及质量要求： 第二条、技术标准及质量要求：供方按国家 质量标准及 供方提供的产品样品及检验报告指标参数生产制造供应给需方，产品免费承保 年。供方保证按质、按量、按时交货。 第三条、商品包装标准： 第三条、商品包装标准：有国家技术规定的，按国家技术规定执行；无国 标准 家技术规定的，由买卖双方商定。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 1、交货时间： 2、交货地点： 3、运输方式及费用： 。 。 。 第五条、验收标准及方法： 第五条、验收标准及方法：货到工地后，需方按现行国家验收标准及双方 认定型号规格及样品为准。供方须向需方提供产品合格证及检验报告。 第六条、对质量提出异议期限： 第六条、对质量提出异议期限：需方对供方产品如有疑问及异议，在 15 天内以书面形式向供方提出，并负责对货物进行保管。在此期间内，需方有权 拒付不符合合同规定的货款。供方收到需方通知后，须在 第 1 页 共 3 页 天内派人员到现 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 合同签定后， 需方支付供方合同货款总额的 第七条、 结算方式及期限： % 作为合同订金。供方发齐货到需方工地经需方验收合格后，需方再支付到合同 货款总额的 %，余下合同货款总额的 %作为质量保证金，待需方使用满 壹周年后无任何质量问题后，于 7 个工作日内付清。</w:t>
      </w:r>
    </w:p>
    <w:p>
      <w:pPr>
        <w:ind w:left="0" w:right="0" w:firstLine="560"/>
        <w:spacing w:before="450" w:after="450" w:line="312" w:lineRule="auto"/>
      </w:pPr>
      <w:r>
        <w:rPr>
          <w:rFonts w:ascii="宋体" w:hAnsi="宋体" w:eastAsia="宋体" w:cs="宋体"/>
          <w:color w:val="000"/>
          <w:sz w:val="28"/>
          <w:szCs w:val="28"/>
        </w:rPr>
        <w:t xml:space="preserve">第八条、违约责任。 第八条、违约责任。 1、供方所交的产品名称、型号规格、数量、质量等不符合同规定的，应 无偿包退、包换、包修；并承担因退货、换货或维修所产生的实际费用。否则， 按违约处理。 2、供方因产品包装不符合合同规定，导致货物刮花、破损的，供方应当 负责赔偿。 3、供方逾期交货的，应向需方偿付逾期交货的违约金，并承担需方因此 所受的损失费用。 4、产品错发到货地点的，供方除应负责运交合同规定的到货地点外，还 应承担需方因此多支付的一切实际费用和逾期交货的违约金。未经需方同意， 单方面改变运输路线和运输工具的，应承担由此增加的一切费用。 5、由于需方原因，如没落实产品规格型号、数量等而使供方交货期延迟 的，责任由需方承担。 6、如供方未能按本合同规定的交货期交货（不可抗力除外） ，从规定交 货期限起每延迟壹天按合同总价的 ％对延期交货向需方支付违约金； 并有 权单方面取消合同和保留进一步追究其由此造成需方间接损失的权利。另外， 对于因供方迟交货而导致需方增加缴纳有关税费或其它费用，则此等增加之费 用须由供方承担。 第九条、不可抗力：是指严重的自然灾害和灾难（如台风、洪水、地震、 第九条、不可抗力： 火灾和爆炸等） 、战争（不论是否宣战） 、叛乱、*等等。合同双方中的任何 一方，由于不可抗力事件而影响合同义务的执行时，则延迟履行合同义务的期 限相当于不可抗力事件影响的时间；但是不能因为不可抗力的延迟而调整合同 价格。第十条、解决合同纠纷的方式： 第十条、解决合同纠纷的方式：本合同在履行过程中发生的争议，由双方 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 第十一条、其他。 1、本合同生效履行期间内，双方不得随意变更或解除合同。合同如有未 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 法定代表人： 经办人： 电话： 传真： 开户账号： 签订日期： 供方： 法定代表人： 经办人： 电话： 传真： 开户账号：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2026-09-17T04:39:58+08:00</dcterms:created>
  <dcterms:modified xsi:type="dcterms:W3CDTF">2026-09-17T04:39:58+08:00</dcterms:modified>
</cp:coreProperties>
</file>

<file path=docProps/custom.xml><?xml version="1.0" encoding="utf-8"?>
<Properties xmlns="http://schemas.openxmlformats.org/officeDocument/2006/custom-properties" xmlns:vt="http://schemas.openxmlformats.org/officeDocument/2006/docPropsVTypes"/>
</file>