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美发采购合同范本(通用4篇)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美发采购合同范本11、本合同自双方签字、盖章之日起生效，未尽事项，双方可以另行签订补充协议。对本合同的变更或解除，应当采用书面形式。本合同的补充协议与本合同具有同等法律效力。2、本合同一式两份，双方当事人各持一份。甲方(签章)：______...</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美发采购合同范本1</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美发采购合同范本2</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20xx年xx月xx日止，供方向需方提供办公用品。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美发采购合同范本3</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美发采购合同范本4</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