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2025年办公用品供货合同样本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甲乙双方根据《中华人民共和国合同法》及相关的法律法规之规定，本着友好合作、协商一致、共同发展的原则，就乙方向甲方采购办公用品及耗材事宜达成协议，自愿签定本合同且共同遵守。 　　一、 规格、数量、单位、单价、金额 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甲乙双方根据《中华人民共和国合同法》及相关的法律法规之规定，本着友好合作、协商一致、共同发展的原则，就乙方向甲方采购办公用品及耗材事宜达成协议，自愿签定本合同且共同遵守。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规格、数量、单位、单价、金额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总金额：（人民币大写）：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乙方向甲方购买办公用品及耗材，乙方可以任意选择订单或传真订购方式，甲方应向乙方免费提供产品的送货及售后退换等服务。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价格条款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甲方应根据报价单(标书)价格提供产品给乙方，按照相同型号产品享受市场最低优惠价格执行。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每个月甲方可对采购清单根据市场情况进行一次价格更新，价格调整以书面方式通知，预期通知将计为下一个月。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乙方在接到甲方的价格调整通知后五个工作日内，给予最终确认(以书面确认单为准),如在规定时间内未接到确认单将视为已确认，更新价格确认即日起执行新的价格。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本合同货款单价已包括货物移交至乙方所需的一切税费。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1、货到乙方指定地点，甲、乙双方共同进行验收，每个月结束前五个工作日内，甲方需提供乙方本月所需产品对帐清单及发票，经乙方核实后，按实际货款付清。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2、乙方可选择用现金、支票或转帐的方式来支付甲方的货款，甲方结算人员需持加盖甲方公章的结算委托书进行结算，乙方在未确认上门收款人员身份之前可拒绝付款。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1、自本合同生效之日起，一般送货时间为两个工作日或以订单中乙方要求时间为准，如遇采购方有急用商品订单，则当日以最短时间针对乙方所订货物送到指定地点。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乙方后，乙方按送货单内容收货，确认产品符合要求后乙方在验收单上签字确认，月末结款时以验收单上产品数量价格为准，对于更换的产品需在验收单上注明，对于增加产品或价格有变动的产品，需另外填写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3、甲方应保证所提供产品为报价单中所规定之原厂产品，质量要符合报价单中规定的标准，如乙方发现甲方所售产品存在任何瑕疵，有权要求甲方进行换货。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1、甲、乙双方如有一方违约，由违约方承担由此给守约方造成的经济损失，且守约方有权解除本合同。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2、甲方未按合同规定时间交货，每延期一日应向乙方支付总货款千分之三的违约金，但总计不超过总价的百分之五。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3、甲方未规定送货，乙方有权退货。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1、本合同的任何修改或补充，只有在双方授权代表签字后生效，并成为本合同不可分割的组成部分，与本合同具有同等法律效力。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2、除非遇到不可抗力因素导致本合同不能履行，未经甲、乙双方一致书面同意，任何单方无权变更合同内容。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3、本合同一式两份，甲、乙双方各执一份，双方签字盖章之日起生效，有效期一 年,到期后若双方未书面提出终止则合同顺延，继续生效。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4、本合同在履行中产生的各种争议，甲乙双方应协商解决，如协商不成，双方均可依法向甲乙双方所在地人民法院起诉。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5、对于本合同未尽事宜，双方可签订补充协议，补充协议与本合同有同等法律效力。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　　　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盖章时间： 　　　　　　 盖章时间：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