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水稻供货合同范本(共9篇)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水稻供货合同范本1甲方(种植方)：________________乙方(收购方)：________________签订地点：________________签订时间：________________根据《^v^民法典》的有关规定，为加快发展...</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水稻供货合同范本1</w:t>
      </w:r>
    </w:p>
    <w:p>
      <w:pPr>
        <w:ind w:left="0" w:right="0" w:firstLine="560"/>
        <w:spacing w:before="450" w:after="450" w:line="312" w:lineRule="auto"/>
      </w:pPr>
      <w:r>
        <w:rPr>
          <w:rFonts w:ascii="宋体" w:hAnsi="宋体" w:eastAsia="宋体" w:cs="宋体"/>
          <w:color w:val="000"/>
          <w:sz w:val="28"/>
          <w:szCs w:val="28"/>
        </w:rPr>
        <w:t xml:space="preserve">甲方(种植方)：________________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第一条甲方负责对水稻的种植生产。乙方负责对水稻种植生产的技术指导。</w:t>
      </w:r>
    </w:p>
    <w:p>
      <w:pPr>
        <w:ind w:left="0" w:right="0" w:firstLine="560"/>
        <w:spacing w:before="450" w:after="450" w:line="312" w:lineRule="auto"/>
      </w:pPr>
      <w:r>
        <w:rPr>
          <w:rFonts w:ascii="宋体" w:hAnsi="宋体" w:eastAsia="宋体" w:cs="宋体"/>
          <w:color w:val="000"/>
          <w:sz w:val="28"/>
          <w:szCs w:val="28"/>
        </w:rPr>
        <w:t xml:space="preserve">第二条甲方种植应按照乙方的收购要求：______________________________，甲方向乙方承诺水稻的种植面积为______亩，并按照乙方提出的技术要求和质量标准进行生产管理，按期、足额地向乙方提供符合质量标准和等级的水稻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第三条甲方生产的水稻，只要符合约定的质量标准和规格，乙方负责包销。每公斤的收购价为_______元。水稻交货时，若市场价格上涨，收购价协商提高，若市场行情下跌，收购价不变。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第四条乙方应搞好水稻种植的信息和技术培训工作，指导甲方科学种植，防止水稻作物的病虫害，提高水稻的产量和质量。</w:t>
      </w:r>
    </w:p>
    <w:p>
      <w:pPr>
        <w:ind w:left="0" w:right="0" w:firstLine="560"/>
        <w:spacing w:before="450" w:after="450" w:line="312" w:lineRule="auto"/>
      </w:pPr>
      <w:r>
        <w:rPr>
          <w:rFonts w:ascii="宋体" w:hAnsi="宋体" w:eastAsia="宋体" w:cs="宋体"/>
          <w:color w:val="000"/>
          <w:sz w:val="28"/>
          <w:szCs w:val="28"/>
        </w:rPr>
        <w:t xml:space="preserve">第五条如果乙方需要统一向甲方提供种子、化肥、农药的，应以当地的批发价格供应，具体价格为种子____元1公斤;化肥______元1袋;农药_______元1瓶。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2、乙方应于水稻交付之日起____日内支付货款。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3、合同签订后，乙方支付甲方定金__________元;甲方交付水稻后，乙方应于水稻交付之日起____日内支付货款，定金抵作货款或返还。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&gt;(二)细则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_民法典》、《_土地承包法》、《农村土地承包经营权流转管理办法》及《公司法》等相关法律法规和有关国家政策的规定，本着平等协商、自愿有偿的原则，经双方充分协商一致，就乙方以现金入股与甲方共同建设种植农业生产、加工项目、销售等相关事项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&gt;(三)乙方入股露天种植水稻的基本情况：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&gt;(四)乙方分红的标准及结算方式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乙方按项目建设投产壹年内按人民币每亩每年元的标准进行，共1亩，计万元(大写：)</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1、甲方有权要求乙方按合同的约定交付入股资金并要求乙方全面履行合同义务，甲方承担办理入股种植水稻的`所需费用。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1、在合作经营期间内，基地种植水稻权项仍归入股人所有，不得对银行及其它经济体作为抵押。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&gt;(八)合同的变更、解除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&gt;（九）、争议解决的方法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3、销售总金额为壹仟肆佰伍拾万元￥元。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水稻供货合同范本6</w:t>
      </w:r>
    </w:p>
    <w:p>
      <w:pPr>
        <w:ind w:left="0" w:right="0" w:firstLine="560"/>
        <w:spacing w:before="450" w:after="450" w:line="312" w:lineRule="auto"/>
      </w:pPr>
      <w:r>
        <w:rPr>
          <w:rFonts w:ascii="宋体" w:hAnsi="宋体" w:eastAsia="宋体" w:cs="宋体"/>
          <w:color w:val="000"/>
          <w:sz w:val="28"/>
          <w:szCs w:val="28"/>
        </w:rPr>
        <w:t xml:space="preserve">甲方(收购方)：_______________</w:t>
      </w:r>
    </w:p>
    <w:p>
      <w:pPr>
        <w:ind w:left="0" w:right="0" w:firstLine="560"/>
        <w:spacing w:before="450" w:after="450" w:line="312" w:lineRule="auto"/>
      </w:pPr>
      <w:r>
        <w:rPr>
          <w:rFonts w:ascii="宋体" w:hAnsi="宋体" w:eastAsia="宋体" w:cs="宋体"/>
          <w:color w:val="000"/>
          <w:sz w:val="28"/>
          <w:szCs w:val="28"/>
        </w:rPr>
        <w:t xml:space="preserve">乙方(种植户)：_______________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根据《^v^合同法》及有关法律、法规规定,本着公平、公正、诚实信用和互惠互利的原则,经双方协商一致,就有关无公害水稻种植、收购事宜订立本合同。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第一条种植要求：</w:t>
      </w:r>
    </w:p>
    <w:p>
      <w:pPr>
        <w:ind w:left="0" w:right="0" w:firstLine="560"/>
        <w:spacing w:before="450" w:after="450" w:line="312" w:lineRule="auto"/>
      </w:pPr>
      <w:r>
        <w:rPr>
          <w:rFonts w:ascii="宋体" w:hAnsi="宋体" w:eastAsia="宋体" w:cs="宋体"/>
          <w:color w:val="000"/>
          <w:sz w:val="28"/>
          <w:szCs w:val="28"/>
        </w:rPr>
        <w:t xml:space="preserve">为确保合同按期履行，乙方今年无公害水稻种植面积_______亩，种植品种为___________________。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1.乙方必须严格按照无公害稻米生产标准，开展种植。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第三条收购及价格标准：</w:t>
      </w:r>
    </w:p>
    <w:p>
      <w:pPr>
        <w:ind w:left="0" w:right="0" w:firstLine="560"/>
        <w:spacing w:before="450" w:after="450" w:line="312" w:lineRule="auto"/>
      </w:pPr>
      <w:r>
        <w:rPr>
          <w:rFonts w:ascii="宋体" w:hAnsi="宋体" w:eastAsia="宋体" w:cs="宋体"/>
          <w:color w:val="000"/>
          <w:sz w:val="28"/>
          <w:szCs w:val="28"/>
        </w:rPr>
        <w:t xml:space="preserve">甲方必须全额收购乙方种植的、符合标准的无公害水稻；收购价格按同期普通水稻市场收购价上浮_________收购，并按质论价。</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1.甲方如无正当理由擅自违反本合同第三条规定的，乙方有权要求甲方支付违约金，违约金额每亩__________。</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1.本合同一式三份，甲、乙双方各执一份，上报工商行政管理部门备案一份。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代表（签名）：___________________代表（签名）：___________________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_______________市___________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3、甲方收购时间为20______年10月15日至20______年3月1日，收购产生的运费、人工费等由甲方负责。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甲方：山东省_______________市_______________有限公司（公章）</w:t>
      </w:r>
    </w:p>
    <w:p>
      <w:pPr>
        <w:ind w:left="0" w:right="0" w:firstLine="560"/>
        <w:spacing w:before="450" w:after="450" w:line="312" w:lineRule="auto"/>
      </w:pPr>
      <w:r>
        <w:rPr>
          <w:rFonts w:ascii="宋体" w:hAnsi="宋体" w:eastAsia="宋体" w:cs="宋体"/>
          <w:color w:val="000"/>
          <w:sz w:val="28"/>
          <w:szCs w:val="28"/>
        </w:rPr>
        <w:t xml:space="preserve">甲方代表：_______________（签字）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乙方：_______________县_______________镇村</w:t>
      </w:r>
    </w:p>
    <w:p>
      <w:pPr>
        <w:ind w:left="0" w:right="0" w:firstLine="560"/>
        <w:spacing w:before="450" w:after="450" w:line="312" w:lineRule="auto"/>
      </w:pPr>
      <w:r>
        <w:rPr>
          <w:rFonts w:ascii="宋体" w:hAnsi="宋体" w:eastAsia="宋体" w:cs="宋体"/>
          <w:color w:val="000"/>
          <w:sz w:val="28"/>
          <w:szCs w:val="28"/>
        </w:rPr>
        <w:t xml:space="preserve">乙方代表：_______________（签字）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为了发展经济，使广大社员得到实惠，特于_____公司签定水稻种植合同，条件如下：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一、甲方责任：甲方向乙方提供水稻基地_____亩，有乙方搞水稻种植。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二、甲方给乙方提供水、电、路及劳务输出和水稻管理项目。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五、乙方就付早方种植管理费、按成品每平米_____元(亩_____株，_____元)。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水稻供货合同范本9</w:t>
      </w:r>
    </w:p>
    <w:p>
      <w:pPr>
        <w:ind w:left="0" w:right="0" w:firstLine="560"/>
        <w:spacing w:before="450" w:after="450" w:line="312" w:lineRule="auto"/>
      </w:pPr>
      <w:r>
        <w:rPr>
          <w:rFonts w:ascii="宋体" w:hAnsi="宋体" w:eastAsia="宋体" w:cs="宋体"/>
          <w:color w:val="000"/>
          <w:sz w:val="28"/>
          <w:szCs w:val="28"/>
        </w:rPr>
        <w:t xml:space="preserve">根据米质，稻谷分为普通稻和优质稻。通常优质稻是米质一级以上的水稻，普通稻是米质二级以下的水稻。优质稻米是碾米、外观、蒸煮、食味、营养、市场、卫生七项品质指标都优良的食用稻米。优质稻的谷壳茸毛短而稀少，且较普通籼稻颜色白，颖壳较薄，尾端有细微裂缝，后熟期较长(3个月左右)，后熟期过后的加工工艺品质为最佳。优质稻米皮薄，组织坚实，直链淀粉含量中等偏低(22%-25%)，胶稠度中等偏软，透明度较高，光泽好，米粒延伸性好(决定食味品质)，脂肪含量较高(决定米饭光泽和可口性)。优质稻米对温度较普通稻米敏感，温度越高其品质劣变越快，度夏后常出现米粒回生现象。</w:t>
      </w:r>
    </w:p>
    <w:p>
      <w:pPr>
        <w:ind w:left="0" w:right="0" w:firstLine="560"/>
        <w:spacing w:before="450" w:after="450" w:line="312" w:lineRule="auto"/>
      </w:pPr>
      <w:r>
        <w:rPr>
          <w:rFonts w:ascii="宋体" w:hAnsi="宋体" w:eastAsia="宋体" w:cs="宋体"/>
          <w:color w:val="000"/>
          <w:sz w:val="28"/>
          <w:szCs w:val="28"/>
        </w:rPr>
        <w:t xml:space="preserve">早籼稻也有普通早籼稻和优质早籼稻之分。南方普通早籼稻面积大，产量高，但因垩白度偏高，导致适口性差、出米率低而降低食用品质。尤其是杂交早籼稻的品质更劣，表现在两个方面：一是外观品质(商品品质)的垩白率、垩白度和长宽比三项指标达不到国优标准，甚至离标准相差甚远;二是绝大多数早籼稻品种食味品质的胶稠度比国优标准都低。</w:t>
      </w:r>
    </w:p>
    <w:p>
      <w:pPr>
        <w:ind w:left="0" w:right="0" w:firstLine="560"/>
        <w:spacing w:before="450" w:after="450" w:line="312" w:lineRule="auto"/>
      </w:pPr>
      <w:r>
        <w:rPr>
          <w:rFonts w:ascii="宋体" w:hAnsi="宋体" w:eastAsia="宋体" w:cs="宋体"/>
          <w:color w:val="000"/>
          <w:sz w:val="28"/>
          <w:szCs w:val="28"/>
        </w:rPr>
        <w:t xml:space="preserve">近几年来，我国花大力气调整农产品种植结构、提高农产品质量，全国优质早籼稻种植面积不断增加，使早籼稻品种有很大改善，品质不断提高。很多优质早籼稻米粒光洁、细长、口感舒适、饭香宜人，畅销广东、福建、上海等地。例如，20_年江西优质稻谷比重扩大，主要指标达到三级以上的优质早籼稻面积约1200万亩，占江西早籼稻面积约，同比提高约3个百分点。过去我们辨认稻谷种类是看粒型，园粒非糯即粳，早籼稻一般为椭圆型，晚籼为细长型，优质早籼稻和晚籼稻粒型相近，都属细长，难以区别，优质早籼稻播</w:t>
      </w:r>
    </w:p>
    <w:p>
      <w:pPr>
        <w:ind w:left="0" w:right="0" w:firstLine="560"/>
        <w:spacing w:before="450" w:after="450" w:line="312" w:lineRule="auto"/>
      </w:pPr>
      <w:r>
        <w:rPr>
          <w:rFonts w:ascii="宋体" w:hAnsi="宋体" w:eastAsia="宋体" w:cs="宋体"/>
          <w:color w:val="000"/>
          <w:sz w:val="28"/>
          <w:szCs w:val="28"/>
        </w:rPr>
        <w:t xml:space="preserve">种面积达75%以上。与普通早籼稻相比，优质早籼稻不耐长时间储藏，淀粉含量低，用途较窄，主要作为口粮;与晚籼稻相比，由于推广的优质早籼稻大多为杂交金优、中优系列，单产较高，其食用品质仍然不佳。</w:t>
      </w:r>
    </w:p>
    <w:p>
      <w:pPr>
        <w:ind w:left="0" w:right="0" w:firstLine="560"/>
        <w:spacing w:before="450" w:after="450" w:line="312" w:lineRule="auto"/>
      </w:pPr>
      <w:r>
        <w:rPr>
          <w:rFonts w:ascii="宋体" w:hAnsi="宋体" w:eastAsia="宋体" w:cs="宋体"/>
          <w:color w:val="000"/>
          <w:sz w:val="28"/>
          <w:szCs w:val="28"/>
        </w:rPr>
        <w:t xml:space="preserve">不过，最近两年，南方地区早籼稻种植结构又发生了一些新变化，部分农民种植普通早籼稻的积极性明显高于优质早籼稻，其中政策性收购价与种植成本因素起到了关键的引导作用。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2026-06-10T06:06:01+08:00</dcterms:created>
  <dcterms:modified xsi:type="dcterms:W3CDTF">2026-06-10T06:06:01+08:00</dcterms:modified>
</cp:coreProperties>
</file>

<file path=docProps/custom.xml><?xml version="1.0" encoding="utf-8"?>
<Properties xmlns="http://schemas.openxmlformats.org/officeDocument/2006/custom-properties" xmlns:vt="http://schemas.openxmlformats.org/officeDocument/2006/docPropsVTypes"/>
</file>