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最新钢材供货合同(7篇)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钢材供货合同一卖方(乙方)： 签订时间：20__年00月00日经友好协商达成如下买卖协议：一、定义1.1“合同”指本合同以及与其相关的订单、附件和补充规定。1.2“价格”指由双方商定的产品和服务的价格。1.3“产品”指相关订单所列产品。1....</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钢材供货合同一</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钢材供货合同二</w:t>
      </w:r>
    </w:p>
    <w:p>
      <w:pPr>
        <w:ind w:left="0" w:right="0" w:firstLine="560"/>
        <w:spacing w:before="450" w:after="450" w:line="312" w:lineRule="auto"/>
      </w:pPr>
      <w:r>
        <w:rPr>
          <w:rFonts w:ascii="宋体" w:hAnsi="宋体" w:eastAsia="宋体" w:cs="宋体"/>
          <w:color w:val="000"/>
          <w:sz w:val="28"/>
          <w:szCs w:val="28"/>
        </w:rPr>
        <w:t xml:space="preserve">需方：_______________(甲方)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w:t>
      </w:r>
    </w:p>
    <w:p>
      <w:pPr>
        <w:ind w:left="0" w:right="0" w:firstLine="560"/>
        <w:spacing w:before="450" w:after="450" w:line="312" w:lineRule="auto"/>
      </w:pPr>
      <w:r>
        <w:rPr>
          <w:rFonts w:ascii="宋体" w:hAnsi="宋体" w:eastAsia="宋体" w:cs="宋体"/>
          <w:color w:val="000"/>
          <w:sz w:val="28"/>
          <w:szCs w:val="28"/>
        </w:rPr>
        <w:t xml:space="preserve">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乙方向甲方的工地________厂房供应各种规格的建筑钢材，总量约_____吨，按甲方钢材实际进度供货。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2、盘元：按国家现行标准__________执行。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3、带肋钢筋：按国家现行标准__________执行。</w:t>
      </w:r>
    </w:p>
    <w:p>
      <w:pPr>
        <w:ind w:left="0" w:right="0" w:firstLine="560"/>
        <w:spacing w:before="450" w:after="450" w:line="312" w:lineRule="auto"/>
      </w:pPr>
      <w:r>
        <w:rPr>
          <w:rFonts w:ascii="宋体" w:hAnsi="宋体" w:eastAsia="宋体" w:cs="宋体"/>
          <w:color w:val="000"/>
          <w:sz w:val="28"/>
          <w:szCs w:val="28"/>
        </w:rPr>
        <w:t xml:space="preserve">4、圆钢：按国家现行标准__________执行。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_____点(__________)价格为基准，来数量确定。甲方至少提前_____天(电话或传真)通知乙方该批次交货时间。乙方接到甲方(电话或传真)，且双方在价格确认交货地点：__________厂房确定当天各种型号钢材价格。采购数量。_____后，由乙方负责在_____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由乙方组织运送到目的地。运输吊装费_____元、工地下车费由甲方承担。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_____‰以内，重量以乙方的车库磅单为准;若磅差超过±_____‰，复磅，按复磅重量结算。重量异议应在收到货物后_____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_____个工作日内书面通知供方，逾期视为乙方货物符合合同规定。对于该质量异议，供方接到通知后应送相关质检部门复查，检验合格后方能使用，若复检不合格，供方需无条件在_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2、甲方按每次分批计划付款(_____吨付款一次)，乙方按甲方分批付款计划送货;如甲方采用货到付款，则应在收到钢材后_____日内付清全款。</w:t>
      </w:r>
    </w:p>
    <w:p>
      <w:pPr>
        <w:ind w:left="0" w:right="0" w:firstLine="560"/>
        <w:spacing w:before="450" w:after="450" w:line="312" w:lineRule="auto"/>
      </w:pPr>
      <w:r>
        <w:rPr>
          <w:rFonts w:ascii="宋体" w:hAnsi="宋体" w:eastAsia="宋体" w:cs="宋体"/>
          <w:color w:val="000"/>
          <w:sz w:val="28"/>
          <w:szCs w:val="28"/>
        </w:rPr>
        <w:t xml:space="preserve">3、在垫满_____吨后，以后每月所供钢材实行月结，在次月_____个自然日内付清所供钢材款、吊运费。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_____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2、乙方应按本合同约定的时间和数量向甲方供货。如果乙方迟延供货，须按按供货部分总金额以每天_____‰的标准付违约金给甲方(自然灾害及道路等客观原因除外)。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十二、本合同一式_____份，供需双方各_____份，且均具有同等法律效力;本合同经双方签字盖章后生效。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钢材供货合同三</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1、钢材名称：__x(详见钢材明细表)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4、生产厂家：涟源__厂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1、合同价款：__x元，大写：__佰陆拾捌万叁仟陆佰元。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4、交货地点：韶山__厂，到达交货地点前的风险由乙方承担。(对在途风险进行约定)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__编码：__编码：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1、螺纹钢：按国家现行标准gb1499.2—20__执行。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3、带肋钢筋：按国家现行标准gb13788—20__执行。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___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根据中华人民共和国《合同法》相关规定，甲乙双方本着平等互利的合作原则，就甲方承建秦都__一标段</w:t>
      </w:r>
    </w:p>
    <w:p>
      <w:pPr>
        <w:ind w:left="0" w:right="0" w:firstLine="560"/>
        <w:spacing w:before="450" w:after="450" w:line="312" w:lineRule="auto"/>
      </w:pPr>
      <w:r>
        <w:rPr>
          <w:rFonts w:ascii="宋体" w:hAnsi="宋体" w:eastAsia="宋体" w:cs="宋体"/>
          <w:color w:val="000"/>
          <w:sz w:val="28"/>
          <w:szCs w:val="28"/>
        </w:rPr>
        <w:t xml:space="preserve">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双方同意以酒钢、龙钢、__鑫、八一钢、略钢双方认可且符合国家标准的钢材为准，如甲方另需其他品牌钢材时乙方应按时、按量供应，价格同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依据所供钢材品牌当日钢铁钢材网价格上浮20元____市a;(有备注价的以备注价为准)，并依此单价根据实际供货量按实结算。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9.1-，螺纹gb1499-.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执行现行国家标准：线材gb1499.1-20__，螺纹gb1499-20__。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2026-08-02T22:29:36+08:00</dcterms:created>
  <dcterms:modified xsi:type="dcterms:W3CDTF">2026-08-02T22:29:36+08:00</dcterms:modified>
</cp:coreProperties>
</file>

<file path=docProps/custom.xml><?xml version="1.0" encoding="utf-8"?>
<Properties xmlns="http://schemas.openxmlformats.org/officeDocument/2006/custom-properties" xmlns:vt="http://schemas.openxmlformats.org/officeDocument/2006/docPropsVTypes"/>
</file>