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有关个人员工劳务合同</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个人员工劳务合同5篇合同受要约人当然是对要约的内容作出实质性变更。那么你现在知道合同是怎么样子了吗？小编在这里给大家分享一些有关个人员工劳务合同，希望对大家能有所帮助。有关个人员工劳务合同篇1甲方(用人单位)：甲方地址：乙方(劳动者)：...</w:t>
      </w:r>
    </w:p>
    <w:p>
      <w:pPr>
        <w:ind w:left="0" w:right="0" w:firstLine="560"/>
        <w:spacing w:before="450" w:after="450" w:line="312" w:lineRule="auto"/>
      </w:pPr>
      <w:r>
        <w:rPr>
          <w:rFonts w:ascii="宋体" w:hAnsi="宋体" w:eastAsia="宋体" w:cs="宋体"/>
          <w:color w:val="000"/>
          <w:sz w:val="28"/>
          <w:szCs w:val="28"/>
        </w:rPr>
        <w:t xml:space="preserve">有关个人员工劳务合同5篇</w:t>
      </w:r>
    </w:p>
    <w:p>
      <w:pPr>
        <w:ind w:left="0" w:right="0" w:firstLine="560"/>
        <w:spacing w:before="450" w:after="450" w:line="312" w:lineRule="auto"/>
      </w:pPr>
      <w:r>
        <w:rPr>
          <w:rFonts w:ascii="宋体" w:hAnsi="宋体" w:eastAsia="宋体" w:cs="宋体"/>
          <w:color w:val="000"/>
          <w:sz w:val="28"/>
          <w:szCs w:val="28"/>
        </w:rPr>
        <w:t xml:space="preserve">合同受要约人当然是对要约的内容作出实质性变更。那么你现在知道合同是怎么样子了吗？小编在这里给大家分享一些有关个人员工劳务合同，希望对大家能有所帮助。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中华人民共和国劳动法》、《中华人民共和国劳动合同法》和相关法律、法规、政策的规定，及甲方依法制定的规章制度、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有关个人员工劳务合同篇3</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名称_________________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因生产，工作需要，经考核，录用乙方 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工作（岗位）。劳动合同期限为 年（月），从19年 月 日至19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 年。从年 月 日起至 年 月 日止。经协商变更原合同 条内容为。另增加原合同未尽事宜：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有关个人员工劳务合同篇5</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2、甲方在遵守有关法律法规规定的前提下，可以根据工作需要安排乙方加班，乙方应服从甲方的统一安排。简易劳动合同书范本四、劳动报酬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2026-04-23T00:59:20+08:00</dcterms:created>
  <dcterms:modified xsi:type="dcterms:W3CDTF">2026-04-23T00:59:20+08:00</dcterms:modified>
</cp:coreProperties>
</file>

<file path=docProps/custom.xml><?xml version="1.0" encoding="utf-8"?>
<Properties xmlns="http://schemas.openxmlformats.org/officeDocument/2006/custom-properties" xmlns:vt="http://schemas.openxmlformats.org/officeDocument/2006/docPropsVTypes"/>
</file>