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最新国际劳务合同(七篇)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根据本合同，雇主将聘用雇员且雇员同意受聘于雇主就以下所规定的工作提供服务和履行义务。a.义务和责任：合同双方同意雇员将受聘从事__工作，并履行以下职责。b.期限：本合同有效期为__(年、月)，从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 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 (同上)雇主免费提供住宿。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2.如管理员不能立即解决问题，管理员应将怨情或争议写成书面材料，同时写明被触犯的合同段落，论文\"法律或规章制度。管理人员应在五天内解决怨情或争议，或写出其认为没有违犯规则的理由。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雇主 (打印的名字、称号和签名)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雇员 (打印的名字和签名)</w:t>
      </w:r>
    </w:p>
    <w:p>
      <w:pPr>
        <w:ind w:left="0" w:right="0" w:firstLine="560"/>
        <w:spacing w:before="450" w:after="450" w:line="312" w:lineRule="auto"/>
      </w:pPr>
      <w:r>
        <w:rPr>
          <w:rFonts w:ascii="宋体" w:hAnsi="宋体" w:eastAsia="宋体" w:cs="宋体"/>
          <w:color w:val="000"/>
          <w:sz w:val="28"/>
          <w:szCs w:val="28"/>
        </w:rPr>
        <w:t xml:space="preserve">公证员(签名) 日期：____经____批准 工长(签名)</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（三）甲乙双方约定，甲方为乙方购买_________意外伤害_____卡，用于乙方在为甲方提供劳务过程中发生意外伤害的补偿。_____期间与本合同期限相同。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(三)以完成一定的工作任务为期限：自________年________月________日起至______________________时止.其中，试用期自________年________月________日至________年________月________日。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1.甲乙双方实行月(周，日，小时)工资制。乙方月(周，日，小时)工资为________元。试用期的工资为________元/月(周，日，小时)</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(十)甲方为乙方提供符合有关民法典律，法规和国家有关规定的劳动安全保护设 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 和职工应当预防工伤事故发生，避免和减少职业病危害. 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(十五)乙方自觉遵守有关民法典律，法规和甲方依法制定的各项规章制度，严格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(十六)甲乙双方单方面解除本合同，应符合《民法典》第25条，第26条，第 27条，第31条和第32条的规定。乙方有《民法典》第29条规定情形的，甲方不得随意解除本合同。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法》及有关规定执行。乙方根据《民法典》第32条第(二)，(三)项规定解除 本合同，甲方也应按照《民法典》及有关规定执行。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法定代表人或者：________________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企业国际劳务合同共有几份七</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十二、在合同期内，如本合同的条款与国家、省、市有关劳动管理新规定不符，双方按新规定执行。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2026-05-02T19:33:57+08:00</dcterms:created>
  <dcterms:modified xsi:type="dcterms:W3CDTF">2026-05-02T19:33:57+08:00</dcterms:modified>
</cp:coreProperties>
</file>

<file path=docProps/custom.xml><?xml version="1.0" encoding="utf-8"?>
<Properties xmlns="http://schemas.openxmlformats.org/officeDocument/2006/custom-properties" xmlns:vt="http://schemas.openxmlformats.org/officeDocument/2006/docPropsVTypes"/>
</file>