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中铁劳务合同怎么写</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中铁劳务合同怎么写5篇合同当然是用人单位未将劳动合同文本交付劳动者的，由劳动行政部门责令改正。小编在这里给大家分享一些中铁劳务合同怎么写，希望对大家能有所帮助。中铁劳务合同怎么写（篇1）甲方：__________________有限公司乙方...</w:t>
      </w:r>
    </w:p>
    <w:p>
      <w:pPr>
        <w:ind w:left="0" w:right="0" w:firstLine="560"/>
        <w:spacing w:before="450" w:after="450" w:line="312" w:lineRule="auto"/>
      </w:pPr>
      <w:r>
        <w:rPr>
          <w:rFonts w:ascii="宋体" w:hAnsi="宋体" w:eastAsia="宋体" w:cs="宋体"/>
          <w:color w:val="000"/>
          <w:sz w:val="28"/>
          <w:szCs w:val="28"/>
        </w:rPr>
        <w:t xml:space="preserve">中铁劳务合同怎么写5篇</w:t>
      </w:r>
    </w:p>
    <w:p>
      <w:pPr>
        <w:ind w:left="0" w:right="0" w:firstLine="560"/>
        <w:spacing w:before="450" w:after="450" w:line="312" w:lineRule="auto"/>
      </w:pPr>
      <w:r>
        <w:rPr>
          <w:rFonts w:ascii="宋体" w:hAnsi="宋体" w:eastAsia="宋体" w:cs="宋体"/>
          <w:color w:val="000"/>
          <w:sz w:val="28"/>
          <w:szCs w:val="28"/>
        </w:rPr>
        <w:t xml:space="preserve">合同当然是用人单位未将劳动合同文本交付劳动者的，由劳动行政部门责令改正。小编在这里给大家分享一些中铁劳务合同怎么写，希望对大家能有所帮助。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中铁劳务合同怎么写（篇1）</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本协议由甲乙双方根据《中华人民共和国合同法》等有关法律法规规定，并对如下条款研究核准后，于_________年_________月_________日共同签署。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 年 月 日起至 年 月 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一、试用期为3个月，自月 日起至 年月止。试用期 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中铁劳务合同怎么写（篇5）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乙方：________性别：________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由于甲乙双方的劳动合同尚未期满，现乙方因个人原因于_____年_____月_____日提出解除劳动合同，经双方平等自愿协商，共同就解除劳动合同事宜达成以下合同：</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合同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（1）继续遵守和甲方签订的保密合同，不外泄在职期间从甲方获悉的任何商业秘密；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5、乙方按照本合同的约定办理完毕全部的离职手续后，甲方将在劳动合同解除后的第一个发薪日，将50%的补偿金直接划到乙方的工资卡上。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8、甲乙双方一致同意，除本合同内容以外，不再向对方提出任何要求。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9、甲乙任何一方违反本合同的约定，应向对方支付违约金_____元。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10、本合同壹式贰份，甲乙双方各执壹份，于双方签字或盖章之日起生效。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