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最新承包车队轮胎合同 承包轮胎店的协议(三篇)</w:t>
      </w:r>
      <w:bookmarkEnd w:id="1"/>
    </w:p>
    <w:p>
      <w:pPr>
        <w:jc w:val="center"/>
        <w:spacing w:before="0" w:after="450"/>
      </w:pPr>
      <w:r>
        <w:rPr>
          <w:rFonts w:ascii="Arial" w:hAnsi="Arial" w:eastAsia="Arial" w:cs="Arial"/>
          <w:color w:val="999999"/>
          <w:sz w:val="20"/>
          <w:szCs w:val="20"/>
        </w:rPr>
        <w:t xml:space="preserve">来源：网络  作者：独酌月影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承包车队轮胎合同承包轮胎店的协议一乙方：经双方友好协商，就甲方委托乙方承印印刷品达成如下协议：一、 印刷品名称：二、 印制要求：1、规格： 毫米(mm);2、封面工艺 ;用纸 克(g/m);色数 ;3、扉页/环衬 用纸 克(g/m2);色数...</w:t>
      </w:r>
    </w:p>
    <w:p>
      <w:pPr>
        <w:ind w:left="0" w:right="0" w:firstLine="560"/>
        <w:spacing w:before="450" w:after="450" w:line="312" w:lineRule="auto"/>
      </w:pPr>
      <w:r>
        <w:rPr>
          <w:rFonts w:ascii="黑体" w:hAnsi="黑体" w:eastAsia="黑体" w:cs="黑体"/>
          <w:color w:val="000000"/>
          <w:sz w:val="36"/>
          <w:szCs w:val="36"/>
          <w:b w:val="1"/>
          <w:bCs w:val="1"/>
        </w:rPr>
        <w:t xml:space="preserve">承包车队轮胎合同承包轮胎店的协议一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 2</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承包车队轮胎合同承包轮胎店的协议二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甲方有普通大货一辆， 现甲、乙方本着平等自愿的情况下，达成如下承包合同。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三上交承包费的金额、时间及办法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 万元整，按月付款以现金支付， 个月付清全款，甲方收费后即出具收据。</w:t>
      </w:r>
    </w:p>
    <w:p>
      <w:pPr>
        <w:ind w:left="0" w:right="0" w:firstLine="560"/>
        <w:spacing w:before="450" w:after="450" w:line="312" w:lineRule="auto"/>
      </w:pPr>
      <w:r>
        <w:rPr>
          <w:rFonts w:ascii="宋体" w:hAnsi="宋体" w:eastAsia="宋体" w:cs="宋体"/>
          <w:color w:val="000"/>
          <w:sz w:val="28"/>
          <w:szCs w:val="28"/>
        </w:rPr>
        <w:t xml:space="preserve">乙方在承包甲方的车后，应向甲方交纳押金 万元整。合同期满后，甲方如数退还乙方，无故不得扣钱。</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6、合同期满后，乙方交给甲方一辆车况如初的车，自然磨损除外。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六、该车的所有权归甲方所有，乙方只有使用权和管理维修权和保养义务，没有转让、转借、变卖、抵押权利，在承包期间，乙方必须遵守国家有关法规、法律，依法经营，严禁运输脏物和参与违法活动，否则，一切对甲方造成的名誉上，经济上等一切损失，由乙方自负，与甲方无关，其中，也包括经济责任、刑事责任和民事责任，也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七、乙方在承包期内，如发生交通事故，债权债务等对乙方本人或第三方造成的人身伤害，死亡和财产损失的，乙方自负全部责任，甲方不负连带责任。</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承包车队轮胎合同承包轮胎店的协议三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1.车辆固定的成本费用：养路费、运管费、车船税、车辆保险费、物流责任险费用、二级维护卡盖章费、综合检费、年检费、海关本年审费、gps安装及服务费等。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70/75 %。结算期为30天，每月15-20日之间结算上一个月的业务提成。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3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五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3. 违反本合同第五条规定的按其具体规定执行;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 .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.对本合同发生的争议，甲乙双方应友好协商解决。协商不成，双方均可向深圳市人民法院提请诉讼。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 年，自 年 月 日起生效，至 年 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2026-04-12T09:14:02+08:00</dcterms:created>
  <dcterms:modified xsi:type="dcterms:W3CDTF">2026-04-12T09:14:02+08:00</dcterms:modified>
</cp:coreProperties>
</file>

<file path=docProps/custom.xml><?xml version="1.0" encoding="utf-8"?>
<Properties xmlns="http://schemas.openxmlformats.org/officeDocument/2006/custom-properties" xmlns:vt="http://schemas.openxmlformats.org/officeDocument/2006/docPropsVTypes"/>
</file>