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2025年鱼塘承包合同书(4篇)</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鱼塘承包合同书一为了严格规范东风农场国有资产的管理，确保国有资产保值增值，甲乙双方根据相关法律法规，经平等自愿协商，就乙方承包甲方鱼塘进行养殖，达成如下协议。鱼塘仅供乙方依法进行养殖，未经甲方书面同意不得擅自改变其用途。乙方承包甲方的鱼塘位...</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承包时间共贰年。**年 1 月 1 日起至**年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w:t>
      </w:r>
    </w:p>
    <w:p>
      <w:pPr>
        <w:ind w:left="0" w:right="0" w:firstLine="560"/>
        <w:spacing w:before="450" w:after="450" w:line="312" w:lineRule="auto"/>
      </w:pPr>
      <w:r>
        <w:rPr>
          <w:rFonts w:ascii="宋体" w:hAnsi="宋体" w:eastAsia="宋体" w:cs="宋体"/>
          <w:color w:val="000"/>
          <w:sz w:val="28"/>
          <w:szCs w:val="28"/>
        </w:rPr>
        <w:t xml:space="preserve">建筑面积约________________（以实际面积为准）</w:t>
      </w:r>
    </w:p>
    <w:p>
      <w:pPr>
        <w:ind w:left="0" w:right="0" w:firstLine="560"/>
        <w:spacing w:before="450" w:after="450" w:line="312" w:lineRule="auto"/>
      </w:pPr>
      <w:r>
        <w:rPr>
          <w:rFonts w:ascii="宋体" w:hAnsi="宋体" w:eastAsia="宋体" w:cs="宋体"/>
          <w:color w:val="000"/>
          <w:sz w:val="28"/>
          <w:szCs w:val="28"/>
        </w:rPr>
        <w:t xml:space="preserve">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承包价格：18元2（按建筑面积计算）。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鱼塘承包合同书四</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一、转租鱼塘土地面积亩。</w:t>
      </w:r>
    </w:p>
    <w:p>
      <w:pPr>
        <w:ind w:left="0" w:right="0" w:firstLine="560"/>
        <w:spacing w:before="450" w:after="450" w:line="312" w:lineRule="auto"/>
      </w:pPr>
      <w:r>
        <w:rPr>
          <w:rFonts w:ascii="宋体" w:hAnsi="宋体" w:eastAsia="宋体" w:cs="宋体"/>
          <w:color w:val="000"/>
          <w:sz w:val="28"/>
          <w:szCs w:val="28"/>
        </w:rPr>
        <w:t xml:space="preserve">二、租赁时间：从公元_______年_______月_______日起至_______年_______月_______日止，为期7年。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 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 00元),押金5万元抵20xx年的鱼塘租金.剩下的12万于_______年_______月_______日前交清_______年的租金。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2026-04-22T05:39:53+08:00</dcterms:created>
  <dcterms:modified xsi:type="dcterms:W3CDTF">2026-04-22T05:39:53+08:00</dcterms:modified>
</cp:coreProperties>
</file>

<file path=docProps/custom.xml><?xml version="1.0" encoding="utf-8"?>
<Properties xmlns="http://schemas.openxmlformats.org/officeDocument/2006/custom-properties" xmlns:vt="http://schemas.openxmlformats.org/officeDocument/2006/docPropsVTypes"/>
</file>