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个人鱼塘承包合同简单(四篇)</w:t>
      </w:r>
      <w:bookmarkEnd w:id="1"/>
    </w:p>
    <w:p>
      <w:pPr>
        <w:jc w:val="center"/>
        <w:spacing w:before="0" w:after="450"/>
      </w:pPr>
      <w:r>
        <w:rPr>
          <w:rFonts w:ascii="Arial" w:hAnsi="Arial" w:eastAsia="Arial" w:cs="Arial"/>
          <w:color w:val="999999"/>
          <w:sz w:val="20"/>
          <w:szCs w:val="20"/>
        </w:rPr>
        <w:t xml:space="preserve">来源：网络  作者：雨后彩虹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简单一为了壮大集体经济，增加效益，经甲方召开家长会议讨论决定，甲方将原南__（土名）：口鱼塘，面积亩出租给中标者（乙方）经营管理。经甲、乙双方协商，就有关事项。双方订立本合同如下：一、鱼塘面积及各要占有数量：象牙村占 亩； ...</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个人鱼塘承包合同简单一</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个人鱼塘承包合同简单二</w:t>
      </w:r>
    </w:p>
    <w:p>
      <w:pPr>
        <w:ind w:left="0" w:right="0" w:firstLine="560"/>
        <w:spacing w:before="450" w:after="450" w:line="312" w:lineRule="auto"/>
      </w:pPr>
      <w:r>
        <w:rPr>
          <w:rFonts w:ascii="宋体" w:hAnsi="宋体" w:eastAsia="宋体" w:cs="宋体"/>
          <w:color w:val="000"/>
          <w:sz w:val="28"/>
          <w:szCs w:val="28"/>
        </w:rPr>
        <w:t xml:space="preserve">发包方： （以下简称甲方） 立合同双方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个人鱼塘承包合同简单三</w:t>
      </w:r>
    </w:p>
    <w:p>
      <w:pPr>
        <w:ind w:left="0" w:right="0" w:firstLine="560"/>
        <w:spacing w:before="450" w:after="450" w:line="312" w:lineRule="auto"/>
      </w:pPr>
      <w:r>
        <w:rPr>
          <w:rFonts w:ascii="宋体" w:hAnsi="宋体" w:eastAsia="宋体" w:cs="宋体"/>
          <w:color w:val="000"/>
          <w:sz w:val="28"/>
          <w:szCs w:val="28"/>
        </w:rPr>
        <w:t xml:space="preserve">合同编号：东风合__02 号 ：______</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甲方：__市__区东风农场（盖章）法定代表人（签字）：乙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