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地基基础承包合同六篇(模板)</w:t>
      </w:r>
      <w:bookmarkEnd w:id="1"/>
    </w:p>
    <w:p>
      <w:pPr>
        <w:jc w:val="center"/>
        <w:spacing w:before="0" w:after="450"/>
      </w:pPr>
      <w:r>
        <w:rPr>
          <w:rFonts w:ascii="Arial" w:hAnsi="Arial" w:eastAsia="Arial" w:cs="Arial"/>
          <w:color w:val="999999"/>
          <w:sz w:val="20"/>
          <w:szCs w:val="20"/>
        </w:rPr>
        <w:t xml:space="preserve">来源：网络  作者：落花人独立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地基基础承包合同一（2）真空管路的连接点应密封，在真空管路中应设置止回阀和闸阀；滤水管应设在排水砂垫层中，其上覆盖厚度100~200mm的砂层；（3）密封膜热合粘结时宜用双热合缝的平搭接，搭接宽度应大于15mm且应铺设二层以上。密封膜的焊接...</w:t>
      </w:r>
    </w:p>
    <w:p>
      <w:pPr>
        <w:ind w:left="0" w:right="0" w:firstLine="560"/>
        <w:spacing w:before="450" w:after="450" w:line="312" w:lineRule="auto"/>
      </w:pPr>
      <w:r>
        <w:rPr>
          <w:rFonts w:ascii="黑体" w:hAnsi="黑体" w:eastAsia="黑体" w:cs="黑体"/>
          <w:color w:val="000000"/>
          <w:sz w:val="36"/>
          <w:szCs w:val="36"/>
          <w:b w:val="1"/>
          <w:bCs w:val="1"/>
        </w:rPr>
        <w:t xml:space="preserve">地基基础承包合同一</w:t>
      </w:r>
    </w:p>
    <w:p>
      <w:pPr>
        <w:ind w:left="0" w:right="0" w:firstLine="560"/>
        <w:spacing w:before="450" w:after="450" w:line="312" w:lineRule="auto"/>
      </w:pPr>
      <w:r>
        <w:rPr>
          <w:rFonts w:ascii="宋体" w:hAnsi="宋体" w:eastAsia="宋体" w:cs="宋体"/>
          <w:color w:val="000"/>
          <w:sz w:val="28"/>
          <w:szCs w:val="28"/>
        </w:rPr>
        <w:t xml:space="preserve">（2）真空管路的连接点应密封，在真空管路中应设置止回阀和闸阀；滤水管应设在排水砂垫层中，其上覆盖厚度100~200mm的砂层；</w:t>
      </w:r>
    </w:p>
    <w:p>
      <w:pPr>
        <w:ind w:left="0" w:right="0" w:firstLine="560"/>
        <w:spacing w:before="450" w:after="450" w:line="312" w:lineRule="auto"/>
      </w:pPr>
      <w:r>
        <w:rPr>
          <w:rFonts w:ascii="宋体" w:hAnsi="宋体" w:eastAsia="宋体" w:cs="宋体"/>
          <w:color w:val="000"/>
          <w:sz w:val="28"/>
          <w:szCs w:val="28"/>
        </w:rPr>
        <w:t xml:space="preserve">（3）密封膜热合粘结时宜用双热合缝的平搭接，搭接宽度应大于15mm且应铺设二层以上。密封膜的焊接或粘接的粘缝强度不能低于膜本身抗拉强度的60%；</w:t>
      </w:r>
    </w:p>
    <w:p>
      <w:pPr>
        <w:ind w:left="0" w:right="0" w:firstLine="560"/>
        <w:spacing w:before="450" w:after="450" w:line="312" w:lineRule="auto"/>
      </w:pPr>
      <w:r>
        <w:rPr>
          <w:rFonts w:ascii="宋体" w:hAnsi="宋体" w:eastAsia="宋体" w:cs="宋体"/>
          <w:color w:val="000"/>
          <w:sz w:val="28"/>
          <w:szCs w:val="28"/>
        </w:rPr>
        <w:t xml:space="preserve">（4）真空预压的抽气设备宜采用射流真空泵，空抽时应达到95kpa以上的真空吸力，其数量应根据加固面积和土层性能等确定；</w:t>
      </w:r>
    </w:p>
    <w:p>
      <w:pPr>
        <w:ind w:left="0" w:right="0" w:firstLine="560"/>
        <w:spacing w:before="450" w:after="450" w:line="312" w:lineRule="auto"/>
      </w:pPr>
      <w:r>
        <w:rPr>
          <w:rFonts w:ascii="宋体" w:hAnsi="宋体" w:eastAsia="宋体" w:cs="宋体"/>
          <w:color w:val="000"/>
          <w:sz w:val="28"/>
          <w:szCs w:val="28"/>
        </w:rPr>
        <w:t xml:space="preserve">（5）抽真空期间真空管内真空度应大于90kpa，膜下真空度宜大于80kpa；</w:t>
      </w:r>
    </w:p>
    <w:p>
      <w:pPr>
        <w:ind w:left="0" w:right="0" w:firstLine="560"/>
        <w:spacing w:before="450" w:after="450" w:line="312" w:lineRule="auto"/>
      </w:pPr>
      <w:r>
        <w:rPr>
          <w:rFonts w:ascii="宋体" w:hAnsi="宋体" w:eastAsia="宋体" w:cs="宋体"/>
          <w:color w:val="000"/>
          <w:sz w:val="28"/>
          <w:szCs w:val="28"/>
        </w:rPr>
        <w:t xml:space="preserve">（6）堆载高度不应小于设计总荷载的折算高度；</w:t>
      </w:r>
    </w:p>
    <w:p>
      <w:pPr>
        <w:ind w:left="0" w:right="0" w:firstLine="560"/>
        <w:spacing w:before="450" w:after="450" w:line="312" w:lineRule="auto"/>
      </w:pPr>
      <w:r>
        <w:rPr>
          <w:rFonts w:ascii="宋体" w:hAnsi="宋体" w:eastAsia="宋体" w:cs="宋体"/>
          <w:color w:val="000"/>
          <w:sz w:val="28"/>
          <w:szCs w:val="28"/>
        </w:rPr>
        <w:t xml:space="preserve">（7）对主要以变形控制设计的建筑物地基，地基土经预压所完成的变形量和平均固结度应满足设计要求；对以地基承载力或抗滑稳定性控制设计的建筑物地基，地基土经预压后其强度应满足建筑物地基承载力或稳定性要求。</w:t>
      </w:r>
    </w:p>
    <w:p>
      <w:pPr>
        <w:ind w:left="0" w:right="0" w:firstLine="560"/>
        <w:spacing w:before="450" w:after="450" w:line="312" w:lineRule="auto"/>
      </w:pPr>
      <w:r>
        <w:rPr>
          <w:rFonts w:ascii="宋体" w:hAnsi="宋体" w:eastAsia="宋体" w:cs="宋体"/>
          <w:color w:val="000"/>
          <w:sz w:val="28"/>
          <w:szCs w:val="28"/>
        </w:rPr>
        <w:t xml:space="preserve">主要参考标准：《建筑地基基础工程施工规范》gb51004、《建筑地基处理技术规范》jgj79。</w:t>
      </w:r>
    </w:p>
    <w:p>
      <w:pPr>
        <w:ind w:left="0" w:right="0" w:firstLine="560"/>
        <w:spacing w:before="450" w:after="450" w:line="312" w:lineRule="auto"/>
      </w:pPr>
      <w:r>
        <w:rPr>
          <w:rFonts w:ascii="黑体" w:hAnsi="黑体" w:eastAsia="黑体" w:cs="黑体"/>
          <w:color w:val="000000"/>
          <w:sz w:val="36"/>
          <w:szCs w:val="36"/>
          <w:b w:val="1"/>
          <w:bCs w:val="1"/>
        </w:rPr>
        <w:t xml:space="preserve">地基基础承包合同二</w:t>
      </w:r>
    </w:p>
    <w:p>
      <w:pPr>
        <w:ind w:left="0" w:right="0" w:firstLine="560"/>
        <w:spacing w:before="450" w:after="450" w:line="312" w:lineRule="auto"/>
      </w:pPr>
      <w:r>
        <w:rPr>
          <w:rFonts w:ascii="宋体" w:hAnsi="宋体" w:eastAsia="宋体" w:cs="宋体"/>
          <w:color w:val="000"/>
          <w:sz w:val="28"/>
          <w:szCs w:val="28"/>
        </w:rPr>
        <w:t xml:space="preserve">地下连续墙根据施工工艺，可分为导墙制作、泥浆制备、成槽施工、混凝土水下浇筑、接头施工等。主要技术指标为：</w:t>
      </w:r>
    </w:p>
    <w:p>
      <w:pPr>
        <w:ind w:left="0" w:right="0" w:firstLine="560"/>
        <w:spacing w:before="450" w:after="450" w:line="312" w:lineRule="auto"/>
      </w:pPr>
      <w:r>
        <w:rPr>
          <w:rFonts w:ascii="宋体" w:hAnsi="宋体" w:eastAsia="宋体" w:cs="宋体"/>
          <w:color w:val="000"/>
          <w:sz w:val="28"/>
          <w:szCs w:val="28"/>
        </w:rPr>
        <w:t xml:space="preserve">（1）新拌制泥浆指标：比重，粘度22s~35s，胶体率大于98%，失水量小于30ml/30min，泥皮厚度小于1mm，ph值8~9；</w:t>
      </w:r>
    </w:p>
    <w:p>
      <w:pPr>
        <w:ind w:left="0" w:right="0" w:firstLine="560"/>
        <w:spacing w:before="450" w:after="450" w:line="312" w:lineRule="auto"/>
      </w:pPr>
      <w:r>
        <w:rPr>
          <w:rFonts w:ascii="宋体" w:hAnsi="宋体" w:eastAsia="宋体" w:cs="宋体"/>
          <w:color w:val="000"/>
          <w:sz w:val="28"/>
          <w:szCs w:val="28"/>
        </w:rPr>
        <w:t xml:space="preserve">（2）循环泥浆指标：比重，粘度22s~40s，胶体率大于98%，失水量小于30ml/30min，泥皮厚度小于3mm，ph值8~11，含砂率小于7%；</w:t>
      </w:r>
    </w:p>
    <w:p>
      <w:pPr>
        <w:ind w:left="0" w:right="0" w:firstLine="560"/>
        <w:spacing w:before="450" w:after="450" w:line="312" w:lineRule="auto"/>
      </w:pPr>
      <w:r>
        <w:rPr>
          <w:rFonts w:ascii="宋体" w:hAnsi="宋体" w:eastAsia="宋体" w:cs="宋体"/>
          <w:color w:val="000"/>
          <w:sz w:val="28"/>
          <w:szCs w:val="28"/>
        </w:rPr>
        <w:t xml:space="preserve">（3）清基后泥浆指标：密度不大于，粘度20s~30s，含砂率小于7%，ph值8~10；</w:t>
      </w:r>
    </w:p>
    <w:p>
      <w:pPr>
        <w:ind w:left="0" w:right="0" w:firstLine="560"/>
        <w:spacing w:before="450" w:after="450" w:line="312" w:lineRule="auto"/>
      </w:pPr>
      <w:r>
        <w:rPr>
          <w:rFonts w:ascii="宋体" w:hAnsi="宋体" w:eastAsia="宋体" w:cs="宋体"/>
          <w:color w:val="000"/>
          <w:sz w:val="28"/>
          <w:szCs w:val="28"/>
        </w:rPr>
        <w:t xml:space="preserve">（4）混凝土：坍落度200mm±20mm，抗压强度和抗渗压力符合设计要求；</w:t>
      </w:r>
    </w:p>
    <w:p>
      <w:pPr>
        <w:ind w:left="0" w:right="0" w:firstLine="560"/>
        <w:spacing w:before="450" w:after="450" w:line="312" w:lineRule="auto"/>
      </w:pPr>
      <w:r>
        <w:rPr>
          <w:rFonts w:ascii="宋体" w:hAnsi="宋体" w:eastAsia="宋体" w:cs="宋体"/>
          <w:color w:val="000"/>
          <w:sz w:val="28"/>
          <w:szCs w:val="28"/>
        </w:rPr>
        <w:t xml:space="preserve">实际工程中，以上参数应根据土的类别、地下连续墙的结构用途、成槽形式等因素适当调整，并通过现场试成槽试验最终确定。</w:t>
      </w:r>
    </w:p>
    <w:p>
      <w:pPr>
        <w:ind w:left="0" w:right="0" w:firstLine="560"/>
        <w:spacing w:before="450" w:after="450" w:line="312" w:lineRule="auto"/>
      </w:pPr>
      <w:r>
        <w:rPr>
          <w:rFonts w:ascii="黑体" w:hAnsi="黑体" w:eastAsia="黑体" w:cs="黑体"/>
          <w:color w:val="000000"/>
          <w:sz w:val="36"/>
          <w:szCs w:val="36"/>
          <w:b w:val="1"/>
          <w:bCs w:val="1"/>
        </w:rPr>
        <w:t xml:space="preserve">地基基础承包合同三</w:t>
      </w:r>
    </w:p>
    <w:p>
      <w:pPr>
        <w:ind w:left="0" w:right="0" w:firstLine="560"/>
        <w:spacing w:before="450" w:after="450" w:line="312" w:lineRule="auto"/>
      </w:pPr>
      <w:r>
        <w:rPr>
          <w:rFonts w:ascii="宋体" w:hAnsi="宋体" w:eastAsia="宋体" w:cs="宋体"/>
          <w:color w:val="000"/>
          <w:sz w:val="28"/>
          <w:szCs w:val="28"/>
        </w:rPr>
        <w:t xml:space="preserve">预制地下连续墙：</w:t>
      </w:r>
    </w:p>
    <w:p>
      <w:pPr>
        <w:ind w:left="0" w:right="0" w:firstLine="560"/>
        <w:spacing w:before="450" w:after="450" w:line="312" w:lineRule="auto"/>
      </w:pPr>
      <w:r>
        <w:rPr>
          <w:rFonts w:ascii="宋体" w:hAnsi="宋体" w:eastAsia="宋体" w:cs="宋体"/>
          <w:color w:val="000"/>
          <w:sz w:val="28"/>
          <w:szCs w:val="28"/>
        </w:rPr>
        <w:t xml:space="preserve">（1）通常预制墙段厚度较成槽机抓斗厚度小20mm左右，常用的墙厚有580mm、780mm，一般适用于9m以内的基坑；</w:t>
      </w:r>
    </w:p>
    <w:p>
      <w:pPr>
        <w:ind w:left="0" w:right="0" w:firstLine="560"/>
        <w:spacing w:before="450" w:after="450" w:line="312" w:lineRule="auto"/>
      </w:pPr>
      <w:r>
        <w:rPr>
          <w:rFonts w:ascii="宋体" w:hAnsi="宋体" w:eastAsia="宋体" w:cs="宋体"/>
          <w:color w:val="000"/>
          <w:sz w:val="28"/>
          <w:szCs w:val="28"/>
        </w:rPr>
        <w:t xml:space="preserve">（2）应根据运输及起吊设备能力、施工现场道路和堆放场地条件，合理确定分幅和预制件长度，墙体分幅宽度应满足成槽稳定性要求；</w:t>
      </w:r>
    </w:p>
    <w:p>
      <w:pPr>
        <w:ind w:left="0" w:right="0" w:firstLine="560"/>
        <w:spacing w:before="450" w:after="450" w:line="312" w:lineRule="auto"/>
      </w:pPr>
      <w:r>
        <w:rPr>
          <w:rFonts w:ascii="宋体" w:hAnsi="宋体" w:eastAsia="宋体" w:cs="宋体"/>
          <w:color w:val="000"/>
          <w:sz w:val="28"/>
          <w:szCs w:val="28"/>
        </w:rPr>
        <w:t xml:space="preserve">（3）成槽顺序宜先施工l形槽段，再施工一字形槽段；</w:t>
      </w:r>
    </w:p>
    <w:p>
      <w:pPr>
        <w:ind w:left="0" w:right="0" w:firstLine="560"/>
        <w:spacing w:before="450" w:after="450" w:line="312" w:lineRule="auto"/>
      </w:pPr>
      <w:r>
        <w:rPr>
          <w:rFonts w:ascii="宋体" w:hAnsi="宋体" w:eastAsia="宋体" w:cs="宋体"/>
          <w:color w:val="000"/>
          <w:sz w:val="28"/>
          <w:szCs w:val="28"/>
        </w:rPr>
        <w:t xml:space="preserve">（4）相邻槽段应连续成槽，幅间接头宜采用现浇接头。</w:t>
      </w:r>
    </w:p>
    <w:p>
      <w:pPr>
        <w:ind w:left="0" w:right="0" w:firstLine="560"/>
        <w:spacing w:before="450" w:after="450" w:line="312" w:lineRule="auto"/>
      </w:pPr>
      <w:r>
        <w:rPr>
          <w:rFonts w:ascii="宋体" w:hAnsi="宋体" w:eastAsia="宋体" w:cs="宋体"/>
          <w:color w:val="000"/>
          <w:sz w:val="28"/>
          <w:szCs w:val="28"/>
        </w:rPr>
        <w:t xml:space="preserve">预应力鱼腹梁支撑：</w:t>
      </w:r>
    </w:p>
    <w:p>
      <w:pPr>
        <w:ind w:left="0" w:right="0" w:firstLine="560"/>
        <w:spacing w:before="450" w:after="450" w:line="312" w:lineRule="auto"/>
      </w:pPr>
      <w:r>
        <w:rPr>
          <w:rFonts w:ascii="宋体" w:hAnsi="宋体" w:eastAsia="宋体" w:cs="宋体"/>
          <w:color w:val="000"/>
          <w:sz w:val="28"/>
          <w:szCs w:val="28"/>
        </w:rPr>
        <w:t xml:space="preserve">（1）型钢立柱的垂直度控制在1/200以内；型钢立柱与支撑梁托座要用高强螺栓连接；</w:t>
      </w:r>
    </w:p>
    <w:p>
      <w:pPr>
        <w:ind w:left="0" w:right="0" w:firstLine="560"/>
        <w:spacing w:before="450" w:after="450" w:line="312" w:lineRule="auto"/>
      </w:pPr>
      <w:r>
        <w:rPr>
          <w:rFonts w:ascii="宋体" w:hAnsi="宋体" w:eastAsia="宋体" w:cs="宋体"/>
          <w:color w:val="000"/>
          <w:sz w:val="28"/>
          <w:szCs w:val="28"/>
        </w:rPr>
        <w:t xml:space="preserve">（2）施工围檩时，牛腿平整度误差要控制在2mm以内，且不能下垂，平直度用拉绳和长靠尺或钢尺检查，如有误差则进行校正，校正后采用焊接固定；</w:t>
      </w:r>
    </w:p>
    <w:p>
      <w:pPr>
        <w:ind w:left="0" w:right="0" w:firstLine="560"/>
        <w:spacing w:before="450" w:after="450" w:line="312" w:lineRule="auto"/>
      </w:pPr>
      <w:r>
        <w:rPr>
          <w:rFonts w:ascii="宋体" w:hAnsi="宋体" w:eastAsia="宋体" w:cs="宋体"/>
          <w:color w:val="000"/>
          <w:sz w:val="28"/>
          <w:szCs w:val="28"/>
        </w:rPr>
        <w:t xml:space="preserve">（3）整个基坑内的支撑梁要求必须保证水平，并且支撑梁必须能承受架设在其上方的支撑自重和来自上部结构的其他荷载；</w:t>
      </w:r>
    </w:p>
    <w:p>
      <w:pPr>
        <w:ind w:left="0" w:right="0" w:firstLine="560"/>
        <w:spacing w:before="450" w:after="450" w:line="312" w:lineRule="auto"/>
      </w:pPr>
      <w:r>
        <w:rPr>
          <w:rFonts w:ascii="宋体" w:hAnsi="宋体" w:eastAsia="宋体" w:cs="宋体"/>
          <w:color w:val="000"/>
          <w:sz w:val="28"/>
          <w:szCs w:val="28"/>
        </w:rPr>
        <w:t xml:space="preserve">（4）预应力鱼腹梁支撑的拆除是安装作业的逆顺序。</w:t>
      </w:r>
    </w:p>
    <w:p>
      <w:pPr>
        <w:ind w:left="0" w:right="0" w:firstLine="560"/>
        <w:spacing w:before="450" w:after="450" w:line="312" w:lineRule="auto"/>
      </w:pPr>
      <w:r>
        <w:rPr>
          <w:rFonts w:ascii="宋体" w:hAnsi="宋体" w:eastAsia="宋体" w:cs="宋体"/>
          <w:color w:val="000"/>
          <w:sz w:val="28"/>
          <w:szCs w:val="28"/>
        </w:rPr>
        <w:t xml:space="preserve">工具式组合内支撑：</w:t>
      </w:r>
    </w:p>
    <w:p>
      <w:pPr>
        <w:ind w:left="0" w:right="0" w:firstLine="560"/>
        <w:spacing w:before="450" w:after="450" w:line="312" w:lineRule="auto"/>
      </w:pPr>
      <w:r>
        <w:rPr>
          <w:rFonts w:ascii="宋体" w:hAnsi="宋体" w:eastAsia="宋体" w:cs="宋体"/>
          <w:color w:val="000"/>
          <w:sz w:val="28"/>
          <w:szCs w:val="28"/>
        </w:rPr>
        <w:t xml:space="preserve">（1）标准组合支撑构件跨度为 8m、9m、12m等；</w:t>
      </w:r>
    </w:p>
    <w:p>
      <w:pPr>
        <w:ind w:left="0" w:right="0" w:firstLine="560"/>
        <w:spacing w:before="450" w:after="450" w:line="312" w:lineRule="auto"/>
      </w:pPr>
      <w:r>
        <w:rPr>
          <w:rFonts w:ascii="宋体" w:hAnsi="宋体" w:eastAsia="宋体" w:cs="宋体"/>
          <w:color w:val="000"/>
          <w:sz w:val="28"/>
          <w:szCs w:val="28"/>
        </w:rPr>
        <w:t xml:space="preserve">（2）竖向构件高度为 3m、4m、5m等；</w:t>
      </w:r>
    </w:p>
    <w:p>
      <w:pPr>
        <w:ind w:left="0" w:right="0" w:firstLine="560"/>
        <w:spacing w:before="450" w:after="450" w:line="312" w:lineRule="auto"/>
      </w:pPr>
      <w:r>
        <w:rPr>
          <w:rFonts w:ascii="宋体" w:hAnsi="宋体" w:eastAsia="宋体" w:cs="宋体"/>
          <w:color w:val="000"/>
          <w:sz w:val="28"/>
          <w:szCs w:val="28"/>
        </w:rPr>
        <w:t xml:space="preserve">（3）受压杆件的长细比不应大于 150，受拉杆件的长细比不应大于200；</w:t>
      </w:r>
    </w:p>
    <w:p>
      <w:pPr>
        <w:ind w:left="0" w:right="0" w:firstLine="560"/>
        <w:spacing w:before="450" w:after="450" w:line="312" w:lineRule="auto"/>
      </w:pPr>
      <w:r>
        <w:rPr>
          <w:rFonts w:ascii="宋体" w:hAnsi="宋体" w:eastAsia="宋体" w:cs="宋体"/>
          <w:color w:val="000"/>
          <w:sz w:val="28"/>
          <w:szCs w:val="28"/>
        </w:rPr>
        <w:t xml:space="preserve">（4）进行构件内力监测的数量不少于构件总数量的15%；</w:t>
      </w:r>
    </w:p>
    <w:p>
      <w:pPr>
        <w:ind w:left="0" w:right="0" w:firstLine="560"/>
        <w:spacing w:before="450" w:after="450" w:line="312" w:lineRule="auto"/>
      </w:pPr>
      <w:r>
        <w:rPr>
          <w:rFonts w:ascii="宋体" w:hAnsi="宋体" w:eastAsia="宋体" w:cs="宋体"/>
          <w:color w:val="000"/>
          <w:sz w:val="28"/>
          <w:szCs w:val="28"/>
        </w:rPr>
        <w:t xml:space="preserve">（5）围檩构件为、3m、6m、9m、12m。</w:t>
      </w:r>
    </w:p>
    <w:p>
      <w:pPr>
        <w:ind w:left="0" w:right="0" w:firstLine="560"/>
        <w:spacing w:before="450" w:after="450" w:line="312" w:lineRule="auto"/>
      </w:pPr>
      <w:r>
        <w:rPr>
          <w:rFonts w:ascii="宋体" w:hAnsi="宋体" w:eastAsia="宋体" w:cs="宋体"/>
          <w:color w:val="000"/>
          <w:sz w:val="28"/>
          <w:szCs w:val="28"/>
        </w:rPr>
        <w:t xml:space="preserve">主要参考标准：《钢结构设计规范》gb50017、《建筑基坑支护技术规程》jgj120。</w:t>
      </w:r>
    </w:p>
    <w:p>
      <w:pPr>
        <w:ind w:left="0" w:right="0" w:firstLine="560"/>
        <w:spacing w:before="450" w:after="450" w:line="312" w:lineRule="auto"/>
      </w:pPr>
      <w:r>
        <w:rPr>
          <w:rFonts w:ascii="黑体" w:hAnsi="黑体" w:eastAsia="黑体" w:cs="黑体"/>
          <w:color w:val="000000"/>
          <w:sz w:val="36"/>
          <w:szCs w:val="36"/>
          <w:b w:val="1"/>
          <w:bCs w:val="1"/>
        </w:rPr>
        <w:t xml:space="preserve">地基基础承包合同四</w:t>
      </w:r>
    </w:p>
    <w:p>
      <w:pPr>
        <w:ind w:left="0" w:right="0" w:firstLine="560"/>
        <w:spacing w:before="450" w:after="450" w:line="312" w:lineRule="auto"/>
      </w:pPr>
      <w:r>
        <w:rPr>
          <w:rFonts w:ascii="宋体" w:hAnsi="宋体" w:eastAsia="宋体" w:cs="宋体"/>
          <w:color w:val="000"/>
          <w:sz w:val="28"/>
          <w:szCs w:val="28"/>
        </w:rPr>
        <w:t xml:space="preserve">（1）型钢水泥土搅拌墙的计算与验算应包括内力和变形计算、整体稳定性验算、抗倾覆稳定性验算、坑底抗隆起稳定性验算、抗渗流稳定性验算和坑外土体变形估算；</w:t>
      </w:r>
    </w:p>
    <w:p>
      <w:pPr>
        <w:ind w:left="0" w:right="0" w:firstLine="560"/>
        <w:spacing w:before="450" w:after="450" w:line="312" w:lineRule="auto"/>
      </w:pPr>
      <w:r>
        <w:rPr>
          <w:rFonts w:ascii="宋体" w:hAnsi="宋体" w:eastAsia="宋体" w:cs="宋体"/>
          <w:color w:val="000"/>
          <w:sz w:val="28"/>
          <w:szCs w:val="28"/>
        </w:rPr>
        <w:t xml:space="preserve">（2）型钢水泥土搅拌墙中三轴水泥土搅拌桩的直径宜采用650mm、850mm、1000mm，内插h形钢或预制混凝土构件；</w:t>
      </w:r>
    </w:p>
    <w:p>
      <w:pPr>
        <w:ind w:left="0" w:right="0" w:firstLine="560"/>
        <w:spacing w:before="450" w:after="450" w:line="312" w:lineRule="auto"/>
      </w:pPr>
      <w:r>
        <w:rPr>
          <w:rFonts w:ascii="宋体" w:hAnsi="宋体" w:eastAsia="宋体" w:cs="宋体"/>
          <w:color w:val="000"/>
          <w:sz w:val="28"/>
          <w:szCs w:val="28"/>
        </w:rPr>
        <w:t xml:space="preserve">（3）水泥土复合搅拌桩28d无侧限抗压强度标准值不宜小于；</w:t>
      </w:r>
    </w:p>
    <w:p>
      <w:pPr>
        <w:ind w:left="0" w:right="0" w:firstLine="560"/>
        <w:spacing w:before="450" w:after="450" w:line="312" w:lineRule="auto"/>
      </w:pPr>
      <w:r>
        <w:rPr>
          <w:rFonts w:ascii="宋体" w:hAnsi="宋体" w:eastAsia="宋体" w:cs="宋体"/>
          <w:color w:val="000"/>
          <w:sz w:val="28"/>
          <w:szCs w:val="28"/>
        </w:rPr>
        <w:t xml:space="preserve">（4）搅拌桩的入土深度宜比型钢的插入深度深～；</w:t>
      </w:r>
    </w:p>
    <w:p>
      <w:pPr>
        <w:ind w:left="0" w:right="0" w:firstLine="560"/>
        <w:spacing w:before="450" w:after="450" w:line="312" w:lineRule="auto"/>
      </w:pPr>
      <w:r>
        <w:rPr>
          <w:rFonts w:ascii="宋体" w:hAnsi="宋体" w:eastAsia="宋体" w:cs="宋体"/>
          <w:color w:val="000"/>
          <w:sz w:val="28"/>
          <w:szCs w:val="28"/>
        </w:rPr>
        <w:t xml:space="preserve">（5）搅拌桩体与内插型钢的垂直度偏差不应大于1/200；</w:t>
      </w:r>
    </w:p>
    <w:p>
      <w:pPr>
        <w:ind w:left="0" w:right="0" w:firstLine="560"/>
        <w:spacing w:before="450" w:after="450" w:line="312" w:lineRule="auto"/>
      </w:pPr>
      <w:r>
        <w:rPr>
          <w:rFonts w:ascii="宋体" w:hAnsi="宋体" w:eastAsia="宋体" w:cs="宋体"/>
          <w:color w:val="000"/>
          <w:sz w:val="28"/>
          <w:szCs w:val="28"/>
        </w:rPr>
        <w:t xml:space="preserve">（6）当搅拌桩达到设计强度，且龄期不小于28d后方可进行基坑开挖；</w:t>
      </w:r>
    </w:p>
    <w:p>
      <w:pPr>
        <w:ind w:left="0" w:right="0" w:firstLine="560"/>
        <w:spacing w:before="450" w:after="450" w:line="312" w:lineRule="auto"/>
      </w:pPr>
      <w:r>
        <w:rPr>
          <w:rFonts w:ascii="宋体" w:hAnsi="宋体" w:eastAsia="宋体" w:cs="宋体"/>
          <w:color w:val="000"/>
          <w:sz w:val="28"/>
          <w:szCs w:val="28"/>
        </w:rPr>
        <w:t xml:space="preserve">（7）trd工法等厚度水泥土搅拌墙28d龄期无侧限抗压强度不应小于设计要求且不宜小于；水泥宜采用强度等级不低于 级的普通硅酸盐水泥，水泥土搅拌墙正式施工之前应通过现场试成墙试验以确定具体施工参数（材料用量和水灰比等）。</w:t>
      </w:r>
    </w:p>
    <w:p>
      <w:pPr>
        <w:ind w:left="0" w:right="0" w:firstLine="560"/>
        <w:spacing w:before="450" w:after="450" w:line="312" w:lineRule="auto"/>
      </w:pPr>
      <w:r>
        <w:rPr>
          <w:rFonts w:ascii="宋体" w:hAnsi="宋体" w:eastAsia="宋体" w:cs="宋体"/>
          <w:color w:val="000"/>
          <w:sz w:val="28"/>
          <w:szCs w:val="28"/>
        </w:rPr>
        <w:t xml:space="preserve">（8）双轮铣深层搅拌工法（csm工法）成槽设备在施工过程中采用泥浆护壁来防止槽壁坍塌；膨润土泥浆的配合比通常为70~90kg/m3（取决于膨润土的质量），泥浆密度约为3，粘度要超过40s（马氏漏斗粘度）。</w:t>
      </w:r>
    </w:p>
    <w:p>
      <w:pPr>
        <w:ind w:left="0" w:right="0" w:firstLine="560"/>
        <w:spacing w:before="450" w:after="450" w:line="312" w:lineRule="auto"/>
      </w:pPr>
      <w:r>
        <w:rPr>
          <w:rFonts w:ascii="宋体" w:hAnsi="宋体" w:eastAsia="宋体" w:cs="宋体"/>
          <w:color w:val="000"/>
          <w:sz w:val="28"/>
          <w:szCs w:val="28"/>
        </w:rPr>
        <w:t xml:space="preserve">主要参照标准：《型钢水泥土搅拌墙技术规程》jgj/t199、《建筑基坑支护技术规程》jgj120等。</w:t>
      </w:r>
    </w:p>
    <w:p>
      <w:pPr>
        <w:ind w:left="0" w:right="0" w:firstLine="560"/>
        <w:spacing w:before="450" w:after="450" w:line="312" w:lineRule="auto"/>
      </w:pPr>
      <w:r>
        <w:rPr>
          <w:rFonts w:ascii="黑体" w:hAnsi="黑体" w:eastAsia="黑体" w:cs="黑体"/>
          <w:color w:val="000000"/>
          <w:sz w:val="36"/>
          <w:szCs w:val="36"/>
          <w:b w:val="1"/>
          <w:bCs w:val="1"/>
        </w:rPr>
        <w:t xml:space="preserve">地基基础承包合同五</w:t>
      </w:r>
    </w:p>
    <w:p>
      <w:pPr>
        <w:ind w:left="0" w:right="0" w:firstLine="560"/>
        <w:spacing w:before="450" w:after="450" w:line="312" w:lineRule="auto"/>
      </w:pPr>
      <w:r>
        <w:rPr>
          <w:rFonts w:ascii="宋体" w:hAnsi="宋体" w:eastAsia="宋体" w:cs="宋体"/>
          <w:color w:val="000"/>
          <w:sz w:val="28"/>
          <w:szCs w:val="28"/>
        </w:rPr>
        <w:t xml:space="preserve">（1）明挖法</w:t>
      </w:r>
    </w:p>
    <w:p>
      <w:pPr>
        <w:ind w:left="0" w:right="0" w:firstLine="560"/>
        <w:spacing w:before="450" w:after="450" w:line="312" w:lineRule="auto"/>
      </w:pPr>
      <w:r>
        <w:rPr>
          <w:rFonts w:ascii="宋体" w:hAnsi="宋体" w:eastAsia="宋体" w:cs="宋体"/>
          <w:color w:val="000"/>
          <w:sz w:val="28"/>
          <w:szCs w:val="28"/>
        </w:rPr>
        <w:t xml:space="preserve">1）基础工程</w:t>
      </w:r>
    </w:p>
    <w:p>
      <w:pPr>
        <w:ind w:left="0" w:right="0" w:firstLine="560"/>
        <w:spacing w:before="450" w:after="450" w:line="312" w:lineRule="auto"/>
      </w:pPr>
      <w:r>
        <w:rPr>
          <w:rFonts w:ascii="宋体" w:hAnsi="宋体" w:eastAsia="宋体" w:cs="宋体"/>
          <w:color w:val="000"/>
          <w:sz w:val="28"/>
          <w:szCs w:val="28"/>
        </w:rPr>
        <w:t xml:space="preserve">综合管廊工程基坑（槽）开挖前，应根据围护结构的类型、工程水文地质条件、施工工艺和地面荷载等因素制定施工方案。</w:t>
      </w:r>
    </w:p>
    <w:p>
      <w:pPr>
        <w:ind w:left="0" w:right="0" w:firstLine="560"/>
        <w:spacing w:before="450" w:after="450" w:line="312" w:lineRule="auto"/>
      </w:pPr>
      <w:r>
        <w:rPr>
          <w:rFonts w:ascii="宋体" w:hAnsi="宋体" w:eastAsia="宋体" w:cs="宋体"/>
          <w:color w:val="000"/>
          <w:sz w:val="28"/>
          <w:szCs w:val="28"/>
        </w:rPr>
        <w:t xml:space="preserve">基坑回填应在综合管廊结构及防水工程验收合格后进行。回填材料应符合设计要求及国家现行标准的有关规定。管廊两侧回填应对称、分层、均匀。管廊顶板上部1000mm范围内回填材料应采用人工分层夯实，大型碾压机不得直接在管廊顶板上部施工。综合管廊回填土压实度应符合设计要求。</w:t>
      </w:r>
    </w:p>
    <w:p>
      <w:pPr>
        <w:ind w:left="0" w:right="0" w:firstLine="560"/>
        <w:spacing w:before="450" w:after="450" w:line="312" w:lineRule="auto"/>
      </w:pPr>
      <w:r>
        <w:rPr>
          <w:rFonts w:ascii="宋体" w:hAnsi="宋体" w:eastAsia="宋体" w:cs="宋体"/>
          <w:color w:val="000"/>
          <w:sz w:val="28"/>
          <w:szCs w:val="28"/>
        </w:rPr>
        <w:t xml:space="preserve">综合管廊基础施工及质量验收应符合《建筑地基基础工程施工质量验收规范》gb 50202的有关规定。</w:t>
      </w:r>
    </w:p>
    <w:p>
      <w:pPr>
        <w:ind w:left="0" w:right="0" w:firstLine="560"/>
        <w:spacing w:before="450" w:after="450" w:line="312" w:lineRule="auto"/>
      </w:pPr>
      <w:r>
        <w:rPr>
          <w:rFonts w:ascii="宋体" w:hAnsi="宋体" w:eastAsia="宋体" w:cs="宋体"/>
          <w:color w:val="000"/>
          <w:sz w:val="28"/>
          <w:szCs w:val="28"/>
        </w:rPr>
        <w:t xml:space="preserve">2）现浇结构</w:t>
      </w:r>
    </w:p>
    <w:p>
      <w:pPr>
        <w:ind w:left="0" w:right="0" w:firstLine="560"/>
        <w:spacing w:before="450" w:after="450" w:line="312" w:lineRule="auto"/>
      </w:pPr>
      <w:r>
        <w:rPr>
          <w:rFonts w:ascii="宋体" w:hAnsi="宋体" w:eastAsia="宋体" w:cs="宋体"/>
          <w:color w:val="000"/>
          <w:sz w:val="28"/>
          <w:szCs w:val="28"/>
        </w:rPr>
        <w:t xml:space="preserve">综合管廊模板施工前，应根据结构形式、施工工艺、设备和材料供应条件进行模板及支架设计。模板及支撑的强度、刚度及稳定性应满足受力要求。</w:t>
      </w:r>
    </w:p>
    <w:p>
      <w:pPr>
        <w:ind w:left="0" w:right="0" w:firstLine="560"/>
        <w:spacing w:before="450" w:after="450" w:line="312" w:lineRule="auto"/>
      </w:pPr>
      <w:r>
        <w:rPr>
          <w:rFonts w:ascii="宋体" w:hAnsi="宋体" w:eastAsia="宋体" w:cs="宋体"/>
          <w:color w:val="000"/>
          <w:sz w:val="28"/>
          <w:szCs w:val="28"/>
        </w:rPr>
        <w:t xml:space="preserve">混凝土的浇筑应在模板和支架检验合格后进行。入模时应防止离析；连续浇筑时，每层浇筑高度应满足振捣密实的要求；预留孔、预埋管、预埋件及止水带等周边混凝土浇筑时，应辅助人工插捣。</w:t>
      </w:r>
    </w:p>
    <w:p>
      <w:pPr>
        <w:ind w:left="0" w:right="0" w:firstLine="560"/>
        <w:spacing w:before="450" w:after="450" w:line="312" w:lineRule="auto"/>
      </w:pPr>
      <w:r>
        <w:rPr>
          <w:rFonts w:ascii="宋体" w:hAnsi="宋体" w:eastAsia="宋体" w:cs="宋体"/>
          <w:color w:val="000"/>
          <w:sz w:val="28"/>
          <w:szCs w:val="28"/>
        </w:rPr>
        <w:t xml:space="preserve">混凝土底板和顶板应连续浇筑不得留置施工缝，设计有变形缝时，应按变形缝分仓浇筑。</w:t>
      </w:r>
    </w:p>
    <w:p>
      <w:pPr>
        <w:ind w:left="0" w:right="0" w:firstLine="560"/>
        <w:spacing w:before="450" w:after="450" w:line="312" w:lineRule="auto"/>
      </w:pPr>
      <w:r>
        <w:rPr>
          <w:rFonts w:ascii="宋体" w:hAnsi="宋体" w:eastAsia="宋体" w:cs="宋体"/>
          <w:color w:val="000"/>
          <w:sz w:val="28"/>
          <w:szCs w:val="28"/>
        </w:rPr>
        <w:t xml:space="preserve">混凝土施工质量验收应符合现行国家标准《混凝土结构工程施工质量验收规范》gb 50204的有关规定。</w:t>
      </w:r>
    </w:p>
    <w:p>
      <w:pPr>
        <w:ind w:left="0" w:right="0" w:firstLine="560"/>
        <w:spacing w:before="450" w:after="450" w:line="312" w:lineRule="auto"/>
      </w:pPr>
      <w:r>
        <w:rPr>
          <w:rFonts w:ascii="宋体" w:hAnsi="宋体" w:eastAsia="宋体" w:cs="宋体"/>
          <w:color w:val="000"/>
          <w:sz w:val="28"/>
          <w:szCs w:val="28"/>
        </w:rPr>
        <w:t xml:space="preserve">3）预制拼装结构</w:t>
      </w:r>
    </w:p>
    <w:p>
      <w:pPr>
        <w:ind w:left="0" w:right="0" w:firstLine="560"/>
        <w:spacing w:before="450" w:after="450" w:line="312" w:lineRule="auto"/>
      </w:pPr>
      <w:r>
        <w:rPr>
          <w:rFonts w:ascii="宋体" w:hAnsi="宋体" w:eastAsia="宋体" w:cs="宋体"/>
          <w:color w:val="000"/>
          <w:sz w:val="28"/>
          <w:szCs w:val="28"/>
        </w:rPr>
        <w:t xml:space="preserve">预制拼装钢筋混凝土构件的模板，应采用精加工的钢模板。</w:t>
      </w:r>
    </w:p>
    <w:p>
      <w:pPr>
        <w:ind w:left="0" w:right="0" w:firstLine="560"/>
        <w:spacing w:before="450" w:after="450" w:line="312" w:lineRule="auto"/>
      </w:pPr>
      <w:r>
        <w:rPr>
          <w:rFonts w:ascii="宋体" w:hAnsi="宋体" w:eastAsia="宋体" w:cs="宋体"/>
          <w:color w:val="000"/>
          <w:sz w:val="28"/>
          <w:szCs w:val="28"/>
        </w:rPr>
        <w:t xml:space="preserve">构件堆放的场地应平整夯实，并应具有良好的排水措施。构件运输及吊装时，混凝土强度应符合设计要求。当设计无要求时，不应低于设计强度的75%。</w:t>
      </w:r>
    </w:p>
    <w:p>
      <w:pPr>
        <w:ind w:left="0" w:right="0" w:firstLine="560"/>
        <w:spacing w:before="450" w:after="450" w:line="312" w:lineRule="auto"/>
      </w:pPr>
      <w:r>
        <w:rPr>
          <w:rFonts w:ascii="宋体" w:hAnsi="宋体" w:eastAsia="宋体" w:cs="宋体"/>
          <w:color w:val="000"/>
          <w:sz w:val="28"/>
          <w:szCs w:val="28"/>
        </w:rPr>
        <w:t xml:space="preserve">预制构件安装前应对其外观、裂缝等情况应按设计要求及现行国家标准《混凝土结构工程施工质量验收规范》gb 50204的有关规定进行结构性能检验。当构件上有裂缝且宽度超过时，应进行鉴定。</w:t>
      </w:r>
    </w:p>
    <w:p>
      <w:pPr>
        <w:ind w:left="0" w:right="0" w:firstLine="560"/>
        <w:spacing w:before="450" w:after="450" w:line="312" w:lineRule="auto"/>
      </w:pPr>
      <w:r>
        <w:rPr>
          <w:rFonts w:ascii="宋体" w:hAnsi="宋体" w:eastAsia="宋体" w:cs="宋体"/>
          <w:color w:val="000"/>
          <w:sz w:val="28"/>
          <w:szCs w:val="28"/>
        </w:rPr>
        <w:t xml:space="preserve">预制构件和现浇构件之间、预制构件之间的连接应按设计要求进行施工。预制拼装综合管廊结构采用预应力筋连接接头或螺栓连接接头时，其拼缝接头的受弯承载力应满足设计要求。</w:t>
      </w:r>
    </w:p>
    <w:p>
      <w:pPr>
        <w:ind w:left="0" w:right="0" w:firstLine="560"/>
        <w:spacing w:before="450" w:after="450" w:line="312" w:lineRule="auto"/>
      </w:pPr>
      <w:r>
        <w:rPr>
          <w:rFonts w:ascii="宋体" w:hAnsi="宋体" w:eastAsia="宋体" w:cs="宋体"/>
          <w:color w:val="000"/>
          <w:sz w:val="28"/>
          <w:szCs w:val="28"/>
        </w:rPr>
        <w:t xml:space="preserve">螺栓的材质、规格、拧紧力矩应符合设计要求及《钢结构设计规范》gb 50017和《钢结构工程施工质量验收规范》gb 50205的有关规定。</w:t>
      </w:r>
    </w:p>
    <w:p>
      <w:pPr>
        <w:ind w:left="0" w:right="0" w:firstLine="560"/>
        <w:spacing w:before="450" w:after="450" w:line="312" w:lineRule="auto"/>
      </w:pPr>
      <w:r>
        <w:rPr>
          <w:rFonts w:ascii="宋体" w:hAnsi="宋体" w:eastAsia="宋体" w:cs="宋体"/>
          <w:color w:val="000"/>
          <w:sz w:val="28"/>
          <w:szCs w:val="28"/>
        </w:rPr>
        <w:t xml:space="preserve">（2）暗挖法</w:t>
      </w:r>
    </w:p>
    <w:p>
      <w:pPr>
        <w:ind w:left="0" w:right="0" w:firstLine="560"/>
        <w:spacing w:before="450" w:after="450" w:line="312" w:lineRule="auto"/>
      </w:pPr>
      <w:r>
        <w:rPr>
          <w:rFonts w:ascii="宋体" w:hAnsi="宋体" w:eastAsia="宋体" w:cs="宋体"/>
          <w:color w:val="000"/>
          <w:sz w:val="28"/>
          <w:szCs w:val="28"/>
        </w:rPr>
        <w:t xml:space="preserve">1）盾构法</w:t>
      </w:r>
    </w:p>
    <w:p>
      <w:pPr>
        <w:ind w:left="0" w:right="0" w:firstLine="560"/>
        <w:spacing w:before="450" w:after="450" w:line="312" w:lineRule="auto"/>
      </w:pPr>
      <w:r>
        <w:rPr>
          <w:rFonts w:ascii="宋体" w:hAnsi="宋体" w:eastAsia="宋体" w:cs="宋体"/>
          <w:color w:val="000"/>
          <w:sz w:val="28"/>
          <w:szCs w:val="28"/>
        </w:rPr>
        <w:t xml:space="preserve">盾构法的技术指标应符合《盾构法隧道施工与验收规范》gb 50446的有关规定。</w:t>
      </w:r>
    </w:p>
    <w:p>
      <w:pPr>
        <w:ind w:left="0" w:right="0" w:firstLine="560"/>
        <w:spacing w:before="450" w:after="450" w:line="312" w:lineRule="auto"/>
      </w:pPr>
      <w:r>
        <w:rPr>
          <w:rFonts w:ascii="宋体" w:hAnsi="宋体" w:eastAsia="宋体" w:cs="宋体"/>
          <w:color w:val="000"/>
          <w:sz w:val="28"/>
          <w:szCs w:val="28"/>
        </w:rPr>
        <w:t xml:space="preserve">2）顶管法</w:t>
      </w:r>
    </w:p>
    <w:p>
      <w:pPr>
        <w:ind w:left="0" w:right="0" w:firstLine="560"/>
        <w:spacing w:before="450" w:after="450" w:line="312" w:lineRule="auto"/>
      </w:pPr>
      <w:r>
        <w:rPr>
          <w:rFonts w:ascii="宋体" w:hAnsi="宋体" w:eastAsia="宋体" w:cs="宋体"/>
          <w:color w:val="000"/>
          <w:sz w:val="28"/>
          <w:szCs w:val="28"/>
        </w:rPr>
        <w:t xml:space="preserve">计算施工顶力时，应综合考虑管节材质、顶进工作井后背墙结构的允许最大荷载、顶进设备能力、施工技术措施等因素。施工最大顶力应大于顶进阻力，但不得超过管材或工作井后背墙的允许顶力。</w:t>
      </w:r>
    </w:p>
    <w:p>
      <w:pPr>
        <w:ind w:left="0" w:right="0" w:firstLine="560"/>
        <w:spacing w:before="450" w:after="450" w:line="312" w:lineRule="auto"/>
      </w:pPr>
      <w:r>
        <w:rPr>
          <w:rFonts w:ascii="宋体" w:hAnsi="宋体" w:eastAsia="宋体" w:cs="宋体"/>
          <w:color w:val="000"/>
          <w:sz w:val="28"/>
          <w:szCs w:val="28"/>
        </w:rPr>
        <w:t xml:space="preserve">一次顶进距离大于100m时，应采取中继间技术。</w:t>
      </w:r>
    </w:p>
    <w:p>
      <w:pPr>
        <w:ind w:left="0" w:right="0" w:firstLine="560"/>
        <w:spacing w:before="450" w:after="450" w:line="312" w:lineRule="auto"/>
      </w:pPr>
      <w:r>
        <w:rPr>
          <w:rFonts w:ascii="宋体" w:hAnsi="宋体" w:eastAsia="宋体" w:cs="宋体"/>
          <w:color w:val="000"/>
          <w:sz w:val="28"/>
          <w:szCs w:val="28"/>
        </w:rPr>
        <w:t xml:space="preserve">顶管法的技术指标应符合《给水排水管道工程施工及验收规范》gb50268的有关规定。</w:t>
      </w:r>
    </w:p>
    <w:p>
      <w:pPr>
        <w:ind w:left="0" w:right="0" w:firstLine="560"/>
        <w:spacing w:before="450" w:after="450" w:line="312" w:lineRule="auto"/>
      </w:pPr>
      <w:r>
        <w:rPr>
          <w:rFonts w:ascii="黑体" w:hAnsi="黑体" w:eastAsia="黑体" w:cs="黑体"/>
          <w:color w:val="000000"/>
          <w:sz w:val="36"/>
          <w:szCs w:val="36"/>
          <w:b w:val="1"/>
          <w:bCs w:val="1"/>
        </w:rPr>
        <w:t xml:space="preserve">地基基础承包合同六</w:t>
      </w:r>
    </w:p>
    <w:p>
      <w:pPr>
        <w:ind w:left="0" w:right="0" w:firstLine="560"/>
        <w:spacing w:before="450" w:after="450" w:line="312" w:lineRule="auto"/>
      </w:pPr>
      <w:r>
        <w:rPr>
          <w:rFonts w:ascii="宋体" w:hAnsi="宋体" w:eastAsia="宋体" w:cs="宋体"/>
          <w:color w:val="000"/>
          <w:sz w:val="28"/>
          <w:szCs w:val="28"/>
        </w:rPr>
        <w:t xml:space="preserve">（1）顶管法</w:t>
      </w:r>
    </w:p>
    <w:p>
      <w:pPr>
        <w:ind w:left="0" w:right="0" w:firstLine="560"/>
        <w:spacing w:before="450" w:after="450" w:line="312" w:lineRule="auto"/>
      </w:pPr>
      <w:r>
        <w:rPr>
          <w:rFonts w:ascii="宋体" w:hAnsi="宋体" w:eastAsia="宋体" w:cs="宋体"/>
          <w:color w:val="000"/>
          <w:sz w:val="28"/>
          <w:szCs w:val="28"/>
        </w:rPr>
        <w:t xml:space="preserve">1）根据工程实际分析螺旋机在不同压力及土质条件下的出土能力变化趋势，设计设定出适应工程的螺旋机智能调速功能，应对不同土层对出土机制的影响；</w:t>
      </w:r>
    </w:p>
    <w:p>
      <w:pPr>
        <w:ind w:left="0" w:right="0" w:firstLine="560"/>
        <w:spacing w:before="450" w:after="450" w:line="312" w:lineRule="auto"/>
      </w:pPr>
      <w:r>
        <w:rPr>
          <w:rFonts w:ascii="宋体" w:hAnsi="宋体" w:eastAsia="宋体" w:cs="宋体"/>
          <w:color w:val="000"/>
          <w:sz w:val="28"/>
          <w:szCs w:val="28"/>
        </w:rPr>
        <w:t xml:space="preserve">2）利用带球阀和有自动开闭的压浆装置，结合智能操控平台，使每个注浆孔都被纳入自动控制范围，远程操控、设定压浆参数，合理分配压浆量，在比较坚硬的卵石土层应设定多分配压浆量，比较松软、富水土层少压浆或可不压，起到有的放矢的功效；</w:t>
      </w:r>
    </w:p>
    <w:p>
      <w:pPr>
        <w:ind w:left="0" w:right="0" w:firstLine="560"/>
        <w:spacing w:before="450" w:after="450" w:line="312" w:lineRule="auto"/>
      </w:pPr>
      <w:r>
        <w:rPr>
          <w:rFonts w:ascii="宋体" w:hAnsi="宋体" w:eastAsia="宋体" w:cs="宋体"/>
          <w:color w:val="000"/>
          <w:sz w:val="28"/>
          <w:szCs w:val="28"/>
        </w:rPr>
        <w:t xml:space="preserve">3）预应力钢筒混凝土管顶管施工承压管道，采用特制的中继环系统，中继环承插口应按照预应力钢筒混凝土管承插口精度要求制作，保证与其他管节接口密封性能良好；</w:t>
      </w:r>
    </w:p>
    <w:p>
      <w:pPr>
        <w:ind w:left="0" w:right="0" w:firstLine="560"/>
        <w:spacing w:before="450" w:after="450" w:line="312" w:lineRule="auto"/>
      </w:pPr>
      <w:r>
        <w:rPr>
          <w:rFonts w:ascii="宋体" w:hAnsi="宋体" w:eastAsia="宋体" w:cs="宋体"/>
          <w:color w:val="000"/>
          <w:sz w:val="28"/>
          <w:szCs w:val="28"/>
        </w:rPr>
        <w:t xml:space="preserve">4）预应力钢筒混凝土顶管管节接口拼接施工，利用三维立体式拼接系统时，在承插口距离临近时，应控制顶进速度，宜慢不宜快。</w:t>
      </w:r>
    </w:p>
    <w:p>
      <w:pPr>
        <w:ind w:left="0" w:right="0" w:firstLine="560"/>
        <w:spacing w:before="450" w:after="450" w:line="312" w:lineRule="auto"/>
      </w:pPr>
      <w:r>
        <w:rPr>
          <w:rFonts w:ascii="宋体" w:hAnsi="宋体" w:eastAsia="宋体" w:cs="宋体"/>
          <w:color w:val="000"/>
          <w:sz w:val="28"/>
          <w:szCs w:val="28"/>
        </w:rPr>
        <w:t xml:space="preserve">（2）定向钻进穿越</w:t>
      </w:r>
    </w:p>
    <w:p>
      <w:pPr>
        <w:ind w:left="0" w:right="0" w:firstLine="560"/>
        <w:spacing w:before="450" w:after="450" w:line="312" w:lineRule="auto"/>
      </w:pPr>
      <w:r>
        <w:rPr>
          <w:rFonts w:ascii="宋体" w:hAnsi="宋体" w:eastAsia="宋体" w:cs="宋体"/>
          <w:color w:val="000"/>
          <w:sz w:val="28"/>
          <w:szCs w:val="28"/>
        </w:rPr>
        <w:t xml:space="preserve">1）采用无线传输仪器进行随钻测量，免除有线传输带来的距离限制，在井眼位置安装信号接收仪器，及时反馈轨道监测数据以及掌握钻向动态。</w:t>
      </w:r>
    </w:p>
    <w:p>
      <w:pPr>
        <w:ind w:left="0" w:right="0" w:firstLine="560"/>
        <w:spacing w:before="450" w:after="450" w:line="312" w:lineRule="auto"/>
      </w:pPr>
      <w:r>
        <w:rPr>
          <w:rFonts w:ascii="宋体" w:hAnsi="宋体" w:eastAsia="宋体" w:cs="宋体"/>
          <w:color w:val="000"/>
          <w:sz w:val="28"/>
          <w:szCs w:val="28"/>
        </w:rPr>
        <w:t xml:space="preserve">2）根据土层情况设定旋转钻头方向参数以及孔底马达的动力参数，结合远程操控平台智能化进行钻进穿越施工。</w:t>
      </w:r>
    </w:p>
    <w:p>
      <w:pPr>
        <w:ind w:left="0" w:right="0" w:firstLine="560"/>
        <w:spacing w:before="450" w:after="450" w:line="312" w:lineRule="auto"/>
      </w:pPr>
      <w:r>
        <w:rPr>
          <w:rFonts w:ascii="宋体" w:hAnsi="宋体" w:eastAsia="宋体" w:cs="宋体"/>
          <w:color w:val="000"/>
          <w:sz w:val="28"/>
          <w:szCs w:val="28"/>
        </w:rPr>
        <w:t xml:space="preserve">（3）大断面矩形地下通道掘进施工技术</w:t>
      </w:r>
    </w:p>
    <w:p>
      <w:pPr>
        <w:ind w:left="0" w:right="0" w:firstLine="560"/>
        <w:spacing w:before="450" w:after="450" w:line="312" w:lineRule="auto"/>
      </w:pPr>
      <w:r>
        <w:rPr>
          <w:rFonts w:ascii="宋体" w:hAnsi="宋体" w:eastAsia="宋体" w:cs="宋体"/>
          <w:color w:val="000"/>
          <w:sz w:val="28"/>
          <w:szCs w:val="28"/>
        </w:rPr>
        <w:t xml:space="preserve">地下通道最大宽度 ；地下通道最大高度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2026-04-19T03:05:52+08:00</dcterms:created>
  <dcterms:modified xsi:type="dcterms:W3CDTF">2026-04-19T03:05:52+08:00</dcterms:modified>
</cp:coreProperties>
</file>

<file path=docProps/custom.xml><?xml version="1.0" encoding="utf-8"?>
<Properties xmlns="http://schemas.openxmlformats.org/officeDocument/2006/custom-properties" xmlns:vt="http://schemas.openxmlformats.org/officeDocument/2006/docPropsVTypes"/>
</file>