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社工聘用合同范本(热门9篇)</w:t>
      </w:r>
      <w:bookmarkEnd w:id="1"/>
    </w:p>
    <w:p>
      <w:pPr>
        <w:jc w:val="center"/>
        <w:spacing w:before="0" w:after="450"/>
      </w:pPr>
      <w:r>
        <w:rPr>
          <w:rFonts w:ascii="Arial" w:hAnsi="Arial" w:eastAsia="Arial" w:cs="Arial"/>
          <w:color w:val="999999"/>
          <w:sz w:val="20"/>
          <w:szCs w:val="20"/>
        </w:rPr>
        <w:t xml:space="preserve">来源：网络  作者：静默星光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社工聘用合同范本1目前，全市共有14个街道党工委，7个办事处，147个社区居民委员会，社区专职人员（社区党组织、居委会成员）854人。其中，从年龄结构看，30周岁以下工作人员占总人数的；31―40周岁占；41―50周岁的占；50周岁以上占。...</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社工聘用合同范本1</w:t>
      </w:r>
    </w:p>
    <w:p>
      <w:pPr>
        <w:ind w:left="0" w:right="0" w:firstLine="560"/>
        <w:spacing w:before="450" w:after="450" w:line="312" w:lineRule="auto"/>
      </w:pPr>
      <w:r>
        <w:rPr>
          <w:rFonts w:ascii="宋体" w:hAnsi="宋体" w:eastAsia="宋体" w:cs="宋体"/>
          <w:color w:val="000"/>
          <w:sz w:val="28"/>
          <w:szCs w:val="28"/>
        </w:rPr>
        <w:t xml:space="preserve">目前，全市共有14个街道党工委，7个办事处，147个社区居民委员会，社区专职人员（社区党组织、居委会成员）854人。其中，从年龄结构看，30周岁以下工作人员占总人数的；31―40周岁占；41―50周岁的占；50周岁以上占。从学历层次看，硕士研究生有3个，占；本科学历有111人，13%；大专学历有344人，占；高中学历（含职高）有189人，占；中专学历有46人，占；初中学历的有159人，占；小学学历有2个,占。从从事社区工作年限看： 1―5年的有345人，占；6―的有274人，占；11―的有149人，占；20年以上的有23人，占；另外，新上任、之前没有过社区工作经历的有63人，占。</w:t>
      </w:r>
    </w:p>
    <w:p>
      <w:pPr>
        <w:ind w:left="0" w:right="0" w:firstLine="560"/>
        <w:spacing w:before="450" w:after="450" w:line="312" w:lineRule="auto"/>
      </w:pPr>
      <w:r>
        <w:rPr>
          <w:rFonts w:ascii="宋体" w:hAnsi="宋体" w:eastAsia="宋体" w:cs="宋体"/>
          <w:color w:val="000"/>
          <w:sz w:val="28"/>
          <w:szCs w:val="28"/>
        </w:rPr>
        <w:t xml:space="preserve">（二）社区管理体制进一步规范。规范社区管理是扎实推进社区建设、提升社区服务水平的基础。我市在规范社区管理中着重把握好以下几个环节：一是强化考核。在社区建设中，各区、镇、街道加强了对社区干部的管理与考核。巴城镇、陆家镇成立社区管理办公室，出台考核标准；张铺镇在参照村考核标准的基础上将结合社区实际，出台相关文件与考核条例；千灯镇参照事业单位的考核条例对社区干部进行考核；玉山镇、周市镇各街道（办事处）结合实际进行月考、季考、半年考、年终考。二是强化社区物业管理。社区管理的难点是社区物业管理，通过一段时间的努力，全市的社区物业管理形式多样。市场化运作。千灯镇、陆家镇采用市场化运作，由专业的物业公司进行运作。陆家邵村社区还建立了保安联防队，除了加强门卫的保安工作外，运用这支联防队力量进行小区巡逻。自我管理。花桥街道、曹安街道在市场化运作不够理想的基础上，通过组建物业管理队伍，发挥楼道长和居民骨干作用，实现自我管理、自我服务、自我监督。玉山镇各街道成立了物业管理中心，负责对自管小区、散住户的物业维修等项工作。强化社区环境卫生。加强了社区保洁员队伍的考核与督查，确保小区环境卫生，使小区的环境卫生不断得到亮化、净化、美化。强化外来人口管理。结合昆山外来人口多的实际，充分发挥五位一体综治办的作用，进一步加强外来人口的管理，如同心街道面对12万左右的外来人口，该街道在维稳、卫生、计生等方面做了大量的工作，确保社区管理有条不紊。</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一、经甲方股东会同意，甲方聘任乙方为甲方，负责公司的()管理。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每年实现利润()元，今后年度每年递增()元，利润任务分解到每月，逐月考核兑现。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1、客房部(含培训中心)()元/年;</w:t>
      </w:r>
    </w:p>
    <w:p>
      <w:pPr>
        <w:ind w:left="0" w:right="0" w:firstLine="560"/>
        <w:spacing w:before="450" w:after="450" w:line="312" w:lineRule="auto"/>
      </w:pPr>
      <w:r>
        <w:rPr>
          <w:rFonts w:ascii="宋体" w:hAnsi="宋体" w:eastAsia="宋体" w:cs="宋体"/>
          <w:color w:val="000"/>
          <w:sz w:val="28"/>
          <w:szCs w:val="28"/>
        </w:rPr>
        <w:t xml:space="preserve">2、餐饮部(含茶座)()元/年;</w:t>
      </w:r>
    </w:p>
    <w:p>
      <w:pPr>
        <w:ind w:left="0" w:right="0" w:firstLine="560"/>
        <w:spacing w:before="450" w:after="450" w:line="312" w:lineRule="auto"/>
      </w:pPr>
      <w:r>
        <w:rPr>
          <w:rFonts w:ascii="宋体" w:hAnsi="宋体" w:eastAsia="宋体" w:cs="宋体"/>
          <w:color w:val="000"/>
          <w:sz w:val="28"/>
          <w:szCs w:val="28"/>
        </w:rPr>
        <w:t xml:space="preserve">3、桑拿部()元/年;</w:t>
      </w:r>
    </w:p>
    <w:p>
      <w:pPr>
        <w:ind w:left="0" w:right="0" w:firstLine="560"/>
        <w:spacing w:before="450" w:after="450" w:line="312" w:lineRule="auto"/>
      </w:pPr>
      <w:r>
        <w:rPr>
          <w:rFonts w:ascii="宋体" w:hAnsi="宋体" w:eastAsia="宋体" w:cs="宋体"/>
          <w:color w:val="000"/>
          <w:sz w:val="28"/>
          <w:szCs w:val="28"/>
        </w:rPr>
        <w:t xml:space="preserve">4、水电部()元/年。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 岗位工资 效益工资 红利。</w:t>
      </w:r>
    </w:p>
    <w:p>
      <w:pPr>
        <w:ind w:left="0" w:right="0" w:firstLine="560"/>
        <w:spacing w:before="450" w:after="450" w:line="312" w:lineRule="auto"/>
      </w:pPr>
      <w:r>
        <w:rPr>
          <w:rFonts w:ascii="宋体" w:hAnsi="宋体" w:eastAsia="宋体" w:cs="宋体"/>
          <w:color w:val="000"/>
          <w:sz w:val="28"/>
          <w:szCs w:val="28"/>
        </w:rPr>
        <w:t xml:space="preserve">基本工资每月()元，岗位工资每月()元，效益工资按照当月每万元营业利润奖励元计算，上述三部分当月考核兑现;红利按照公司进行年度分配、提取后的净利润10%计算，逐月考核，年底决算后兑现。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社工聘用合同范本3</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w:t>
      </w:r>
    </w:p>
    <w:p>
      <w:pPr>
        <w:ind w:left="0" w:right="0" w:firstLine="560"/>
        <w:spacing w:before="450" w:after="450" w:line="312" w:lineRule="auto"/>
      </w:pPr>
      <w:r>
        <w:rPr>
          <w:rFonts w:ascii="宋体" w:hAnsi="宋体" w:eastAsia="宋体" w:cs="宋体"/>
          <w:color w:val="000"/>
          <w:sz w:val="28"/>
          <w:szCs w:val="28"/>
        </w:rPr>
        <w:t xml:space="preserve">乙方（姓名）：_________ 性别：_________</w:t>
      </w:r>
    </w:p>
    <w:p>
      <w:pPr>
        <w:ind w:left="0" w:right="0" w:firstLine="560"/>
        <w:spacing w:before="450" w:after="450" w:line="312" w:lineRule="auto"/>
      </w:pPr>
      <w:r>
        <w:rPr>
          <w:rFonts w:ascii="宋体" w:hAnsi="宋体" w:eastAsia="宋体" w:cs="宋体"/>
          <w:color w:val="000"/>
          <w:sz w:val="28"/>
          <w:szCs w:val="28"/>
        </w:rPr>
        <w:t xml:space="preserve">身份证 号码：_________ 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1．不足一个月时间的用工：从_________年_________月_________日至_________年_________月_________日（不设试用期）。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从事（工种）：_________</w:t>
      </w:r>
    </w:p>
    <w:p>
      <w:pPr>
        <w:ind w:left="0" w:right="0" w:firstLine="560"/>
        <w:spacing w:before="450" w:after="450" w:line="312" w:lineRule="auto"/>
      </w:pPr>
      <w:r>
        <w:rPr>
          <w:rFonts w:ascii="宋体" w:hAnsi="宋体" w:eastAsia="宋体" w:cs="宋体"/>
          <w:color w:val="000"/>
          <w:sz w:val="28"/>
          <w:szCs w:val="28"/>
        </w:rPr>
        <w:t xml:space="preserve">数（质）量要求：_________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（1）计时（每天或每月工资标准）_________</w:t>
      </w:r>
    </w:p>
    <w:p>
      <w:pPr>
        <w:ind w:left="0" w:right="0" w:firstLine="560"/>
        <w:spacing w:before="450" w:after="450" w:line="312" w:lineRule="auto"/>
      </w:pPr>
      <w:r>
        <w:rPr>
          <w:rFonts w:ascii="宋体" w:hAnsi="宋体" w:eastAsia="宋体" w:cs="宋体"/>
          <w:color w:val="000"/>
          <w:sz w:val="28"/>
          <w:szCs w:val="28"/>
        </w:rPr>
        <w:t xml:space="preserve">（2）计量（件）_________（单价数量）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。按月支付资的，每月人民币_________元；按工作进度支付工资的预付_________‰，计人民币_________元，余款待任务完成后全部付给。甲方应制作工资发放花名册，并由乙方本人签字或书面委托他人代签，领取工资。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社工聘用合同范本5</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甲乙双方根据《_律师法》等法律、法规、规章的规定，在平等自愿、协商一致的基础上，同意订立本合同，供双方共同遵守。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合同期限为_______年，从_______年_______月_______日起至_______年_______月_______日止。聘用期满，双方未订立新合同前，视为双方同意继续履行本合同。</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甲方聘请乙方从事_______，工作地点：______________。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根据律师业务工作特点，乙方实行不定时、不定期工作制度，并根据国家规定享受休息、休假的权利。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双方约定，乙方劳动报酬实行承包制，具体办法如下：</w:t>
      </w:r>
    </w:p>
    <w:p>
      <w:pPr>
        <w:ind w:left="0" w:right="0" w:firstLine="560"/>
        <w:spacing w:before="450" w:after="450" w:line="312" w:lineRule="auto"/>
      </w:pPr>
      <w:r>
        <w:rPr>
          <w:rFonts w:ascii="宋体" w:hAnsi="宋体" w:eastAsia="宋体" w:cs="宋体"/>
          <w:color w:val="000"/>
          <w:sz w:val="28"/>
          <w:szCs w:val="28"/>
        </w:rPr>
        <w:t xml:space="preserve">1、甲方分配给乙方办理的案件（含法律顾问），按已结案业务收入的._______%提取给乙方作为报酬；</w:t>
      </w:r>
    </w:p>
    <w:p>
      <w:pPr>
        <w:ind w:left="0" w:right="0" w:firstLine="560"/>
        <w:spacing w:before="450" w:after="450" w:line="312" w:lineRule="auto"/>
      </w:pPr>
      <w:r>
        <w:rPr>
          <w:rFonts w:ascii="宋体" w:hAnsi="宋体" w:eastAsia="宋体" w:cs="宋体"/>
          <w:color w:val="000"/>
          <w:sz w:val="28"/>
          <w:szCs w:val="28"/>
        </w:rPr>
        <w:t xml:space="preserve">2、除甲方分配之外的乙方办理的案件，均按_______%提取给乙方作为报酬。</w:t>
      </w:r>
    </w:p>
    <w:p>
      <w:pPr>
        <w:ind w:left="0" w:right="0" w:firstLine="560"/>
        <w:spacing w:before="450" w:after="450" w:line="312" w:lineRule="auto"/>
      </w:pPr>
      <w:r>
        <w:rPr>
          <w:rFonts w:ascii="宋体" w:hAnsi="宋体" w:eastAsia="宋体" w:cs="宋体"/>
          <w:color w:val="000"/>
          <w:sz w:val="28"/>
          <w:szCs w:val="28"/>
        </w:rPr>
        <w:t xml:space="preserve">乙方所得报酬应依法缴纳个人所得税，甲方可以代扣代缴。乙方因办理业务被投诉的，甲方有权暂不发放该案酬金并待查清后再作处理。</w:t>
      </w:r>
    </w:p>
    <w:p>
      <w:pPr>
        <w:ind w:left="0" w:right="0" w:firstLine="560"/>
        <w:spacing w:before="450" w:after="450" w:line="312" w:lineRule="auto"/>
      </w:pPr>
      <w:r>
        <w:rPr>
          <w:rFonts w:ascii="宋体" w:hAnsi="宋体" w:eastAsia="宋体" w:cs="宋体"/>
          <w:color w:val="000"/>
          <w:sz w:val="28"/>
          <w:szCs w:val="28"/>
        </w:rPr>
        <w:t xml:space="preserve">乙方要求采取其他承包形式的，双方另行签订补充协议。</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1、甲方应按国家和地方有关社会保险的法律、法规和政策规定为乙方缴纳基本养老、基本医疗、失业、工伤等保险，所需费用从乙方承包所得报酬中扣除；</w:t>
      </w:r>
    </w:p>
    <w:p>
      <w:pPr>
        <w:ind w:left="0" w:right="0" w:firstLine="560"/>
        <w:spacing w:before="450" w:after="450" w:line="312" w:lineRule="auto"/>
      </w:pPr>
      <w:r>
        <w:rPr>
          <w:rFonts w:ascii="宋体" w:hAnsi="宋体" w:eastAsia="宋体" w:cs="宋体"/>
          <w:color w:val="000"/>
          <w:sz w:val="28"/>
          <w:szCs w:val="28"/>
        </w:rPr>
        <w:t xml:space="preserve">2、乙方因其他原因要求自行缴纳劳动保险的，应在每年审前向甲方提供缴纳劳动保险的书面依据；</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甲方应严格执行国家和地方有关劳动保护法律、法规和规章，为乙方提供必要的办公条件。甲方有义务负责对乙方进行政治思想、职业道德、业务技术、有关规章制度的教育和培训。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第七条、劳动合同的变更和解除</w:t>
      </w:r>
    </w:p>
    <w:p>
      <w:pPr>
        <w:ind w:left="0" w:right="0" w:firstLine="560"/>
        <w:spacing w:before="450" w:after="450" w:line="312" w:lineRule="auto"/>
      </w:pPr>
      <w:r>
        <w:rPr>
          <w:rFonts w:ascii="宋体" w:hAnsi="宋体" w:eastAsia="宋体" w:cs="宋体"/>
          <w:color w:val="000"/>
          <w:sz w:val="28"/>
          <w:szCs w:val="28"/>
        </w:rPr>
        <w:t xml:space="preserve">经双方协商一致，双方可变更或解除本合同，其他均按法律、法规和规章规定执行。</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1、乙方应按司法部及自治区司法厅和甲方的有关规定，承担法律援助的义务；</w:t>
      </w:r>
    </w:p>
    <w:p>
      <w:pPr>
        <w:ind w:left="0" w:right="0" w:firstLine="560"/>
        <w:spacing w:before="450" w:after="450" w:line="312" w:lineRule="auto"/>
      </w:pPr>
      <w:r>
        <w:rPr>
          <w:rFonts w:ascii="宋体" w:hAnsi="宋体" w:eastAsia="宋体" w:cs="宋体"/>
          <w:color w:val="000"/>
          <w:sz w:val="28"/>
          <w:szCs w:val="28"/>
        </w:rPr>
        <w:t xml:space="preserve">2、乙方除应遵守司法部、中华全国律师协会和自治区司法厅、自治区律师协会有关律师工作的行政规章和相关规定外，甲方根据实际情况制订相应规章制度并向乙方公示，乙方应遵守之；</w:t>
      </w:r>
    </w:p>
    <w:p>
      <w:pPr>
        <w:ind w:left="0" w:right="0" w:firstLine="560"/>
        <w:spacing w:before="450" w:after="450" w:line="312" w:lineRule="auto"/>
      </w:pPr>
      <w:r>
        <w:rPr>
          <w:rFonts w:ascii="宋体" w:hAnsi="宋体" w:eastAsia="宋体" w:cs="宋体"/>
          <w:color w:val="000"/>
          <w:sz w:val="28"/>
          <w:szCs w:val="28"/>
        </w:rPr>
        <w:t xml:space="preserve">3、乙方的年审注册费用由乙方承担。</w:t>
      </w:r>
    </w:p>
    <w:p>
      <w:pPr>
        <w:ind w:left="0" w:right="0" w:firstLine="560"/>
        <w:spacing w:before="450" w:after="450" w:line="312" w:lineRule="auto"/>
      </w:pPr>
      <w:r>
        <w:rPr>
          <w:rFonts w:ascii="宋体" w:hAnsi="宋体" w:eastAsia="宋体" w:cs="宋体"/>
          <w:color w:val="000"/>
          <w:sz w:val="28"/>
          <w:szCs w:val="28"/>
        </w:rPr>
        <w:t xml:space="preserve">专职律师全年没有收入或总收入为_______万元以下的，另收取分担所注册费及办公费_______元整；全年总收入为_______元至_______万元的，收取分担所注册费及办公费_______元整；全年总收入为_______元以上但低于_______万元的，收取分担所注册费及办公费_______元整；全年总收入高于_______万元及以上的，不收取分担所注册费及办公费。并于注册当年结清，否则甲方可不予乙方年审注册。</w:t>
      </w:r>
    </w:p>
    <w:p>
      <w:pPr>
        <w:ind w:left="0" w:right="0" w:firstLine="560"/>
        <w:spacing w:before="450" w:after="450" w:line="312" w:lineRule="auto"/>
      </w:pPr>
      <w:r>
        <w:rPr>
          <w:rFonts w:ascii="宋体" w:hAnsi="宋体" w:eastAsia="宋体" w:cs="宋体"/>
          <w:color w:val="000"/>
          <w:sz w:val="28"/>
          <w:szCs w:val="28"/>
        </w:rPr>
        <w:t xml:space="preserve">4、因乙方报酬实行承包制，故无论发生任何情形，包括但不限于合同期满、双方协商一致解除劳动合同等等，甲方均无须向乙方支付经济补偿或赔偿金等。</w:t>
      </w:r>
    </w:p>
    <w:p>
      <w:pPr>
        <w:ind w:left="0" w:right="0" w:firstLine="560"/>
        <w:spacing w:before="450" w:after="450" w:line="312" w:lineRule="auto"/>
      </w:pPr>
      <w:r>
        <w:rPr>
          <w:rFonts w:ascii="宋体" w:hAnsi="宋体" w:eastAsia="宋体" w:cs="宋体"/>
          <w:color w:val="000"/>
          <w:sz w:val="28"/>
          <w:szCs w:val="28"/>
        </w:rPr>
        <w:t xml:space="preserve">5、乙方是兼职律师或退休后再从事律师工作的，不适用本合同第五条的规定；</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社工聘用合同范本6</w:t>
      </w:r>
    </w:p>
    <w:p>
      <w:pPr>
        <w:ind w:left="0" w:right="0" w:firstLine="560"/>
        <w:spacing w:before="450" w:after="450" w:line="312" w:lineRule="auto"/>
      </w:pPr>
      <w:r>
        <w:rPr>
          <w:rFonts w:ascii="宋体" w:hAnsi="宋体" w:eastAsia="宋体" w:cs="宋体"/>
          <w:color w:val="000"/>
          <w:sz w:val="28"/>
          <w:szCs w:val="28"/>
        </w:rPr>
        <w:t xml:space="preserve">（三）队伍建设机制进一步健全。随着社会建设要求的不断提升，社区干部队伍的优化问题也摆上了议事日程。目前我市各区、镇社区干部的来源主要有：一是撤村建居后的一些优秀村干部充实到社区干部队伍中；二是组织上选派的机关、街道中的优秀干部到社区中任职；三是公开招聘一批学历较高的、有一定工作能力的人才加入到社区队伍中；四是吸收一些下岗后的就业年龄段的人到社区工作；五是返聘一些有经验、热心社区建设的人协助社区管理；六是镇、街道安排的部分临时工。</w:t>
      </w:r>
    </w:p>
    <w:p>
      <w:pPr>
        <w:ind w:left="0" w:right="0" w:firstLine="560"/>
        <w:spacing w:before="450" w:after="450" w:line="312" w:lineRule="auto"/>
      </w:pPr>
      <w:r>
        <w:rPr>
          <w:rFonts w:ascii="宋体" w:hAnsi="宋体" w:eastAsia="宋体" w:cs="宋体"/>
          <w:color w:val="000"/>
          <w:sz w:val="28"/>
          <w:szCs w:val="28"/>
        </w:rPr>
        <w:t xml:space="preserve">（四）社区干部工资待遇稳步提升。此次调查的各区镇社区中，年花桥各社区正职干部队收入在10―12万元左右，比20_年增加了4万元；千灯各社区正职干部收入在9―10万元左右；张铺镇各社区正职干部队收入在8万元左右。从玉山镇各社区干部年收入的演变看，20_年城市社区干部工资待遇年收入在8000余元，20_年社区干部的年收入在万余元左右，20_年城市社区书记、主任的年收入在6万余元，一般社区干部的年收入在万元左右。总体说来，我市社区干部待遇高于上海、杭州等地区。</w:t>
      </w:r>
    </w:p>
    <w:p>
      <w:pPr>
        <w:ind w:left="0" w:right="0" w:firstLine="560"/>
        <w:spacing w:before="450" w:after="450" w:line="312" w:lineRule="auto"/>
      </w:pPr>
      <w:r>
        <w:rPr>
          <w:rFonts w:ascii="宋体" w:hAnsi="宋体" w:eastAsia="宋体" w:cs="宋体"/>
          <w:color w:val="000"/>
          <w:sz w:val="28"/>
          <w:szCs w:val="28"/>
        </w:rPr>
        <w:t xml:space="preserve">（一）管理体制有待于进一步理顺。在调研中发现，全市各区镇的社区管理体制存在多种模式，一定程度上制约了社区干部队伍建设的协调、健康发展。一是自我设置管理模式。锦溪镇政府自设锦溪街道办事处，管辖3个社区，街道主任兼任上、下塘社区书记，街道副主任兼任社区主任；千灯镇实行社区管社区、社区带社区的管理模式，如千灯社区（未经市政府批准）管理古镇、中宅等4个经市政府批准的社区；陆家镇成立社区管理办公室，负责社区的管理与考核。二是街道管理社区模式。张浦镇实行“二级政府（街道办事处）、三级管理（社区#from 本文来自高考资源网 end#）、四级网络（社区工作站）”模式，社区管理均扎口于街道；开发区、花桥经济开发区、玉山镇、巴城镇、周市镇的社区均由街道管理。三是镇政府相关部门管理。如玉山镇的村改居社区由镇新农村办管理，其他未设街道办事处的区镇基本上由镇民政办负责管理社区。</w:t>
      </w:r>
    </w:p>
    <w:p>
      <w:pPr>
        <w:ind w:left="0" w:right="0" w:firstLine="560"/>
        <w:spacing w:before="450" w:after="450" w:line="312" w:lineRule="auto"/>
      </w:pPr>
      <w:r>
        <w:rPr>
          <w:rFonts w:ascii="宋体" w:hAnsi="宋体" w:eastAsia="宋体" w:cs="宋体"/>
          <w:color w:val="000"/>
          <w:sz w:val="28"/>
          <w:szCs w:val="28"/>
        </w:rPr>
        <w:t xml:space="preserve">（二）社区干部的职级有待于进一步明确。调研发现，全市各区镇的社区书记、主任参照的职级不够统一。锦溪、周庄镇社区书记、主任享受副股级；张铺镇享受正股级；陆家镇、淀山湖镇享受部门副职，个别享受部门正职；千灯镇参照事业单位正职；玉山镇各街道的社区书记、主任享受街道中层正职；花桥经济开发区社区书记和主任职级未定，但考核中享受的待遇介于正、副职的平均值。由于职级的未统一和各镇经济状况的.不同，各区镇社区书记、主任、委员等工作待遇存在很大的差异，千灯镇、花桥经济开发区的工资奖金超过10万元；玉山镇各社区书记、主任工资奖金6万余元，一般社区干部万左右；锦溪镇的社区干部待遇相对差一点，社区书记、主任4万余元，一般干部2万余元。</w:t>
      </w:r>
    </w:p>
    <w:p>
      <w:pPr>
        <w:ind w:left="0" w:right="0" w:firstLine="560"/>
        <w:spacing w:before="450" w:after="450" w:line="312" w:lineRule="auto"/>
      </w:pPr>
      <w:r>
        <w:rPr>
          <w:rFonts w:ascii="宋体" w:hAnsi="宋体" w:eastAsia="宋体" w:cs="宋体"/>
          <w:color w:val="000"/>
          <w:sz w:val="28"/>
          <w:szCs w:val="28"/>
        </w:rPr>
        <w:t xml:space="preserve">（三）社区考核机制有待于进一步完善。目前，全市各区镇对社区干部的考核尚未形成一套完整的体系，主要有四种考核方式：一是参照事业编制外合同制人员考核；二是参照村干部考核；三是参照事业单位正、副职考核；四是街道组织人员对社区干部进行月考、季考、半年考和年终考核，同时召开居民代表会议听取社区干部的述职。</w:t>
      </w:r>
    </w:p>
    <w:p>
      <w:pPr>
        <w:ind w:left="0" w:right="0" w:firstLine="560"/>
        <w:spacing w:before="450" w:after="450" w:line="312" w:lineRule="auto"/>
      </w:pPr>
      <w:r>
        <w:rPr>
          <w:rFonts w:ascii="宋体" w:hAnsi="宋体" w:eastAsia="宋体" w:cs="宋体"/>
          <w:color w:val="000"/>
          <w:sz w:val="28"/>
          <w:szCs w:val="28"/>
        </w:rPr>
        <w:t xml:space="preserve">（四）村干部与社区干部任职年限有待于进一步衔接。随着城市化进程的加快，在撤村建居或村改居过程中，较多村干部的工作岗位转移到社区，有的村书记、村主任担任社区书记、社区主任，有的村主任担任社区副书记或副主任；按照组织部门关于“村书记满15年、村主任满20年退休后享受事业单位待遇”的相关规定，部分担任村主要干部年限较长但未到组织部门规定年限的同志有一定的疑虑，如锦溪镇下塘社区主任在任现职前曾担任过3年村主任，村书记，2年社长，3年街道办副主任，6年街道办副主任兼社区主任。目前，我市对村干部与社区干部任职年限相对接尚未出台文件。</w:t>
      </w:r>
    </w:p>
    <w:p>
      <w:pPr>
        <w:ind w:left="0" w:right="0" w:firstLine="560"/>
        <w:spacing w:before="450" w:after="450" w:line="312" w:lineRule="auto"/>
      </w:pPr>
      <w:r>
        <w:rPr>
          <w:rFonts w:ascii="宋体" w:hAnsi="宋体" w:eastAsia="宋体" w:cs="宋体"/>
          <w:color w:val="000"/>
          <w:sz w:val="28"/>
          <w:szCs w:val="28"/>
        </w:rPr>
        <w:t xml:space="preserve">四、建议与对策</w:t>
      </w:r>
    </w:p>
    <w:p>
      <w:pPr>
        <w:ind w:left="0" w:right="0" w:firstLine="560"/>
        <w:spacing w:before="450" w:after="450" w:line="312" w:lineRule="auto"/>
      </w:pPr>
      <w:r>
        <w:rPr>
          <w:rFonts w:ascii="宋体" w:hAnsi="宋体" w:eastAsia="宋体" w:cs="宋体"/>
          <w:color w:val="000"/>
          <w:sz w:val="28"/>
          <w:szCs w:val="28"/>
        </w:rPr>
        <w:t xml:space="preserve">近几年，在城乡一体化建设过程中，社区的地位与作用日益显现，优化社区干部队伍、完善社区管理体系、健全各项社会保障已成为推进和谐社区建设、提升城市管理水平的关键。因此，在调研的基础上提出如下建议与对策：</w:t>
      </w:r>
    </w:p>
    <w:p>
      <w:pPr>
        <w:ind w:left="0" w:right="0" w:firstLine="560"/>
        <w:spacing w:before="450" w:after="450" w:line="312" w:lineRule="auto"/>
      </w:pPr>
      <w:r>
        <w:rPr>
          <w:rFonts w:ascii="宋体" w:hAnsi="宋体" w:eastAsia="宋体" w:cs="宋体"/>
          <w:color w:val="000"/>
          <w:sz w:val="28"/>
          <w:szCs w:val="28"/>
        </w:rPr>
        <w:t xml:space="preserve">（二）科学规划，合理定位。在农村新型社区或动拆迁的居民集中区的建设过程中，要遵循社区居委会的相应法律。依据社区的实际情况和群众需求，科学划分社区区域，合理定位社区功能，使社区的人、财、物等资源得到有效整合。因此在工作中突出科学性、合理性、前瞻性。一是社区定位上力求合理性。社区是具有相对独立性和完整性的一个城市最基层的区域，应体现辖区成员的认同感和归属感，依据和谐社区建设的标准体系，合理配置社区的管理、服务和资源要素，使社区公共服务体系最大限度地发挥作用。二是区域划分力求科学性。在新建的大型动拆迁居民小区，按照人口、区域规模大小，科学划分社区，形成更为合理、更便于管理的社区网络，避免社区管理社区现象的出现。三是社区发展力求前瞻性。在地缘关系明确，地域范围清晰，没有交错模糊的基础上，努力构筑社区服务完善、社区环境优美、社区文化繁荣、人际关系和谐的生活共同体，实现区域资源的共建、共享、共驻。</w:t>
      </w:r>
    </w:p>
    <w:p>
      <w:pPr>
        <w:ind w:left="0" w:right="0" w:firstLine="560"/>
        <w:spacing w:before="450" w:after="450" w:line="312" w:lineRule="auto"/>
      </w:pPr>
      <w:r>
        <w:rPr>
          <w:rFonts w:ascii="宋体" w:hAnsi="宋体" w:eastAsia="宋体" w:cs="宋体"/>
          <w:color w:val="000"/>
          <w:sz w:val="28"/>
          <w:szCs w:val="28"/>
        </w:rPr>
        <w:t xml:space="preserve">（三）强化财政保障，完善审核机制。多年来，市委市政府对社区建设给予很大的关注，出台了一系列的文件，明确了社区建设资金支付渠道比例及社区工作经费的划拨方法，调动了社区工作人员的积极性。但随着社会事业的发展，社区作为社会建设的重要组成部分，必须建立完善的经费保障机制，确保社区建设经费落实到实处并逐年递增。一是健全审核机制，建议市编委根据街道所辖区域范围大小，实行定编、定岗、定额，由市、区镇两级财政拨足街道的人头经费和办公经费；根据昆山外来人口多的实际，社区工作经费在常住户每百户15000元的基础上，增拨外来临时居住户的工作经费并逐年递增。二是设立专项发展基金。建议市、区镇两级财政每年设立社区创新项目经费、社区公益服务业经费（公益性服务项目孵化、社工队伍培养、中介机构的培育），福利经营性的社区服务项目予以一定的保障和支持。三是完善财务审核机制。市、区镇财政对拨付的经费每年进行审核，确保各类经费的合理使用。</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社工聘用合同范本7</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到6月底，全区帮助342人成功创业，完成市政府下达指标500人的。城镇登记失业人员4734人，控制在市政府下达指标6500人之内。新增就业岗位19365个，完成目标任务25100个的，其中非农就业岗位6934个，完成目标任务5000个的，残疾人就业安置岗位360个，完成目标任务400个的90%。青年职业见习350人，完成目标任务600个的58%。中高层次技能培训2498人，完成目标任务4000人的，外来农民工培训3988人，完成目标任务8000人的。工资集体协商覆盖职工175398人，完成市政府下达指标224000人的。外来从业人员参加综合保险263422人，完成目标任务230550人的。</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1、就业创业工作</w:t>
      </w:r>
    </w:p>
    <w:p>
      <w:pPr>
        <w:ind w:left="0" w:right="0" w:firstLine="560"/>
        <w:spacing w:before="450" w:after="450" w:line="312" w:lineRule="auto"/>
      </w:pPr>
      <w:r>
        <w:rPr>
          <w:rFonts w:ascii="宋体" w:hAnsi="宋体" w:eastAsia="宋体" w:cs="宋体"/>
          <w:color w:val="000"/>
          <w:sz w:val="28"/>
          <w:szCs w:val="28"/>
        </w:rPr>
        <w:t xml:space="preserve">认真落实就业优惠政策。不断完善创业扶持机制。积极搭建就业供需平台,召开各类就业、人才招聘会38场次，其中区级规模大型招聘会9次，联合街镇召开20次。共组织用人单位918家，提供就业岗位万个，达成意向录用4500多人次。加大就业援助帮扶力度,上半年认定就业困难人员118人，已安置103人;认定零就业家庭1户，已全部安置。积极推进青年群体就业。强化职业技能培训工作,联合区总工会组织开展以“提升职业技能、服务转型发展、建设一城两翼”为主题的“__青浦区职业技能竞赛活动”，有近300名选手报名参赛。</w:t>
      </w:r>
    </w:p>
    <w:p>
      <w:pPr>
        <w:ind w:left="0" w:right="0" w:firstLine="560"/>
        <w:spacing w:before="450" w:after="450" w:line="312" w:lineRule="auto"/>
      </w:pPr>
      <w:r>
        <w:rPr>
          <w:rFonts w:ascii="宋体" w:hAnsi="宋体" w:eastAsia="宋体" w:cs="宋体"/>
          <w:color w:val="000"/>
          <w:sz w:val="28"/>
          <w:szCs w:val="28"/>
        </w:rPr>
        <w:t xml:space="preserve">2、人才发展工作</w:t>
      </w:r>
    </w:p>
    <w:p>
      <w:pPr>
        <w:ind w:left="0" w:right="0" w:firstLine="560"/>
        <w:spacing w:before="450" w:after="450" w:line="312" w:lineRule="auto"/>
      </w:pPr>
      <w:r>
        <w:rPr>
          <w:rFonts w:ascii="宋体" w:hAnsi="宋体" w:eastAsia="宋体" w:cs="宋体"/>
          <w:color w:val="000"/>
          <w:sz w:val="28"/>
          <w:szCs w:val="28"/>
        </w:rPr>
        <w:t xml:space="preserve">强化各类人才队伍管理。完成__年度区拔尖人才(学术带头人)考核工作，按农业、教育、卫生、工程、综合等不同系统与专业分别召开5次座谈会，加强交流总结专业工作。开展领军人才选拔工作。根据市委组织部、市人保局统一要求，在全区范围内组织开展了领军人才的推荐工作启动社会工作人才培养计划,。举办了第一期青浦区社会工作专业人才培训班。</w:t>
      </w:r>
    </w:p>
    <w:p>
      <w:pPr>
        <w:ind w:left="0" w:right="0" w:firstLine="560"/>
        <w:spacing w:before="450" w:after="450" w:line="312" w:lineRule="auto"/>
      </w:pPr>
      <w:r>
        <w:rPr>
          <w:rFonts w:ascii="宋体" w:hAnsi="宋体" w:eastAsia="宋体" w:cs="宋体"/>
          <w:color w:val="000"/>
          <w:sz w:val="28"/>
          <w:szCs w:val="28"/>
        </w:rPr>
        <w:t xml:space="preserve">3、社会保障工作</w:t>
      </w:r>
    </w:p>
    <w:p>
      <w:pPr>
        <w:ind w:left="0" w:right="0" w:firstLine="560"/>
        <w:spacing w:before="450" w:after="450" w:line="312" w:lineRule="auto"/>
      </w:pPr>
      <w:r>
        <w:rPr>
          <w:rFonts w:ascii="宋体" w:hAnsi="宋体" w:eastAsia="宋体" w:cs="宋体"/>
          <w:color w:val="000"/>
          <w:sz w:val="28"/>
          <w:szCs w:val="28"/>
        </w:rPr>
        <w:t xml:space="preserve">调整各项社会保障标准。结合本区实际，对农保、征地养老人员、原乡镇办企业原居民户口退休(职)人员养老金进行了调整。制定新型农保实施办法,上报市政府审批。认真实施工伤保险条例,不断加强医疗保险管理。.稳妥做好镇保综保工作。</w:t>
      </w:r>
    </w:p>
    <w:p>
      <w:pPr>
        <w:ind w:left="0" w:right="0" w:firstLine="560"/>
        <w:spacing w:before="450" w:after="450" w:line="312" w:lineRule="auto"/>
      </w:pPr>
      <w:r>
        <w:rPr>
          <w:rFonts w:ascii="宋体" w:hAnsi="宋体" w:eastAsia="宋体" w:cs="宋体"/>
          <w:color w:val="000"/>
          <w:sz w:val="28"/>
          <w:szCs w:val="28"/>
        </w:rPr>
        <w:t xml:space="preserve">4、劳动关系工作</w:t>
      </w:r>
    </w:p>
    <w:p>
      <w:pPr>
        <w:ind w:left="0" w:right="0" w:firstLine="560"/>
        <w:spacing w:before="450" w:after="450" w:line="312" w:lineRule="auto"/>
      </w:pPr>
      <w:r>
        <w:rPr>
          <w:rFonts w:ascii="宋体" w:hAnsi="宋体" w:eastAsia="宋体" w:cs="宋体"/>
          <w:color w:val="000"/>
          <w:sz w:val="28"/>
          <w:szCs w:val="28"/>
        </w:rPr>
        <w:t xml:space="preserve">大力推进集体协商工作,拟定并由区委区政府转发了本区贯彻落实集体协商的实施意见。加大劳动保障监察力度,上半年，共上门监察用人单位711户，立案260户，处理处罚34户(其中处罚6户)，追缴欠薪欠保等款项万元。强化劳动争议仲裁工作,上半年，受理劳动人事争议案件1380件，同比上升23%，办结案件1375件，为劳动者追索劳动报酬、经济补偿、工伤待遇等万元。加强劳资纠纷调解工作,上半年，各街镇共受理劳动争议调解案件2534件，同比上升，经调解成功2203件，调解成功率，同比提升了个百分点，为劳动者追索各类劳动报酬等895万元。</w:t>
      </w:r>
    </w:p>
    <w:p>
      <w:pPr>
        <w:ind w:left="0" w:right="0" w:firstLine="560"/>
        <w:spacing w:before="450" w:after="450" w:line="312" w:lineRule="auto"/>
      </w:pPr>
      <w:r>
        <w:rPr>
          <w:rFonts w:ascii="宋体" w:hAnsi="宋体" w:eastAsia="宋体" w:cs="宋体"/>
          <w:color w:val="000"/>
          <w:sz w:val="28"/>
          <w:szCs w:val="28"/>
        </w:rPr>
        <w:t xml:space="preserve">__年，在市委、市政府的正确领导和上级业务部门的指导下，我局按照年初制定的目标任务，以“双服务”和“创先争优”活动为契机，围绕中心，服务大局，开拓创新，扎实推进，通过全局同志的共同努力，我市社会保障各项事业取得了一定的成绩。社保业务开展正常有序，经办管理服务水平进一步提升，基金监管有力，社保覆盖面进一步扩大，并顺利实施了城乡居民养老保险。现将__年度工作简要回顾如下：</w:t>
      </w:r>
    </w:p>
    <w:p>
      <w:pPr>
        <w:ind w:left="0" w:right="0" w:firstLine="560"/>
        <w:spacing w:before="450" w:after="450" w:line="312" w:lineRule="auto"/>
      </w:pPr>
      <w:r>
        <w:rPr>
          <w:rFonts w:ascii="宋体" w:hAnsi="宋体" w:eastAsia="宋体" w:cs="宋体"/>
          <w:color w:val="000"/>
          <w:sz w:val="28"/>
          <w:szCs w:val="28"/>
        </w:rPr>
        <w:t xml:space="preserve">一、主要工作完成情况、基金收支情况</w:t>
      </w:r>
    </w:p>
    <w:p>
      <w:pPr>
        <w:ind w:left="0" w:right="0" w:firstLine="560"/>
        <w:spacing w:before="450" w:after="450" w:line="312" w:lineRule="auto"/>
      </w:pPr>
      <w:r>
        <w:rPr>
          <w:rFonts w:ascii="宋体" w:hAnsi="宋体" w:eastAsia="宋体" w:cs="宋体"/>
          <w:color w:val="000"/>
          <w:sz w:val="28"/>
          <w:szCs w:val="28"/>
        </w:rPr>
        <w:t xml:space="preserve">__年度，我市社会保障各项指标均已超额完成了上级下达的年度考核任务。其中社会保险覆盖率，完成台州市“两个社会”考核指标的(指标);全市参加基本养老保险总数191991人(其中企业184060人，事业7931人，退休人员21911人)，新增19640人，完成年度目标任务的(指标新增1__人);城镇职工基本医疗保险参保人数122658人(其中在职97786人，退休24872人)，新增16520人(指标新增10000人)，完成年度目标任务的;工伤保险参保人数264175人，新增42748人(指标新增2__人)，完成年度目标任务的;生育保险参保人数75605人，新增5984人;被征地农民参保23548人，其中11301人已享受待遇;__年度城镇居民医疗保险参保人数万人，新农合医疗保险参保人数万人，城乡居民社会养老保险全市16-60周岁参保万人，60周岁以上享受待遇万人。本年度共办理企事业人员退休手续1255人次，复退军人军龄核定2505人次(其中参保城乡居民养老保险军龄核定1949人次)，工伤认定3100人次，劳动能力鉴定201例。</w:t>
      </w:r>
    </w:p>
    <w:p>
      <w:pPr>
        <w:ind w:left="0" w:right="0" w:firstLine="560"/>
        <w:spacing w:before="450" w:after="450" w:line="312" w:lineRule="auto"/>
      </w:pPr>
      <w:r>
        <w:rPr>
          <w:rFonts w:ascii="宋体" w:hAnsi="宋体" w:eastAsia="宋体" w:cs="宋体"/>
          <w:color w:val="000"/>
          <w:sz w:val="28"/>
          <w:szCs w:val="28"/>
        </w:rPr>
        <w:t xml:space="preserve">__年度，共收缴企业养老保险费总额亿元，拨付养老金总额亿元，养老保险基金滚存结余亿元，净支付能力20个月。基本医疗保险费收缴17016万元，支出11781万元，基金滚存结余25643万元。收缴工伤保险费3107万元，支出1453万元，基金滚存结余6964万元。收缴生育保险费1531万元，支出1336万元，基金滚存结余1519万元。__年度农医保基金收入15601万元，报销支出10327万元，当年结余5274万元(其中提取风险基金3293万元)，基金滚存结余12998万元。城医保基金收入869万元，报销支出651万元，基金滚存结余1657万元。本年度共收缴城乡居民社会养老保险基金亿元(包括各级财政补助亿元)，拨付养老金亿元，滚存结余亿元，月均拨付1008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认真贯彻执行上级政策法规。一是按照浙江省劳动保障厅、财政厅《关于__年调整企业退休人员基本养老金的通知》(浙劳社老[__]3号)的文件精神，我局于年初完成养老保险待遇调整，月人均调整额150元，超出全省平均水平;二是在4月份，我局和财政地税部门联合下发了《关于__年对部分企业临时性下浮社会保险费缴纳比例集中减征的通知》，落实企业养老保险基金减征工作。减征主要包括基本养老保险、失业保险、基本医疗保险、工伤保险和生育保险等五项社会保险费的企业(单位)统筹部分，涉及全市参保企业2447家，减征社会保险费2229万元，切实减轻了企业负担。</w:t>
      </w:r>
    </w:p>
    <w:p>
      <w:pPr>
        <w:ind w:left="0" w:right="0" w:firstLine="560"/>
        <w:spacing w:before="450" w:after="450" w:line="312" w:lineRule="auto"/>
      </w:pPr>
      <w:r>
        <w:rPr>
          <w:rFonts w:ascii="宋体" w:hAnsi="宋体" w:eastAsia="宋体" w:cs="宋体"/>
          <w:color w:val="000"/>
          <w:sz w:val="28"/>
          <w:szCs w:val="28"/>
        </w:rPr>
        <w:t xml:space="preserve">(二)制定和完善我市一系列社会保障政策。一是起草并提请市长办公会议讨论通过了《临海市城乡居民社会养老保险实施办法》(临政发〔__〕51号)和《关于调整临海市城镇职工基本医疗保险有关规定的通知》(临政办〔__〕194号)，这两项政策均已于__年1月1日起正式实施。临政发51号文件使我市实现了养老保险制度的全覆盖，临政办194号提高了城镇职工基本医疗保险统筹基金年最高支付限额。二是完善__年度我市城乡居民医疗保险政策。9月份，起草并提请市政府印发了《临海市城镇居民医疗保险试行办法(修订稿)》(临政发[__]54号)、《临海市农村居民医疗保障管理暂行办法(修订稿)》(临政发[__]55号)，新政策大幅提高了城乡居民医疗保险筹资和保障水平，住院补偿比例平均达到60%，封顶线提升50%以上，80周岁以上免缴个人保费。三是印发了《关于调整__年度临海市农村居民医疗保险住院补偿封顶线的通知》(临政办〔__〕169号)，本年度农医保住院累计最高补偿金额从原来的4万元提高到6万元，连续参保三年以上的，从5万元提高到7万元。</w:t>
      </w:r>
    </w:p>
    <w:p>
      <w:pPr>
        <w:ind w:left="0" w:right="0" w:firstLine="560"/>
        <w:spacing w:before="450" w:after="450" w:line="312" w:lineRule="auto"/>
      </w:pPr>
      <w:r>
        <w:rPr>
          <w:rFonts w:ascii="宋体" w:hAnsi="宋体" w:eastAsia="宋体" w:cs="宋体"/>
          <w:color w:val="000"/>
          <w:sz w:val="28"/>
          <w:szCs w:val="28"/>
        </w:rPr>
        <w:t xml:space="preserve">(三)全面实施城乡居民社会养老保险制度。实施城乡居民社会养老保险是国家的一项重大惠民举措，也是市委市政府高度重视的一项工作。今年1月1日，我市城乡居民养老保险制度正式实施;1月19日，在杜桥镇和白水洋镇同时召开了养老金首发仪式;1-6月份，全市近15万名60周岁以上符合发放条件人员的基础养老金已均按时、足额发放到位;6月份，参保缴费阶段工作正式启动，涉及全市城乡居民65万人。</w:t>
      </w:r>
    </w:p>
    <w:p>
      <w:pPr>
        <w:ind w:left="0" w:right="0" w:firstLine="560"/>
        <w:spacing w:before="450" w:after="450" w:line="312" w:lineRule="auto"/>
      </w:pPr>
      <w:r>
        <w:rPr>
          <w:rFonts w:ascii="宋体" w:hAnsi="宋体" w:eastAsia="宋体" w:cs="宋体"/>
          <w:color w:val="000"/>
          <w:sz w:val="28"/>
          <w:szCs w:val="28"/>
        </w:rPr>
        <w:t xml:space="preserve">为确保今年我市城乡居民社会养老保险工作取得开门红，我局大力做好经办人员业务培训和政策宣传等服务工作，抽调骨干人员组成五个工作组深入各镇街道对机关干部以及村主要干部开展经办人员、系统操作人员、协理员政策讲解和业务培训会，讲解我市居保政策和经办规程。同时印制了通俗易懂的《业务经办流程图》、《政策咨询》、《温馨提示》等宣传资料40余万份，发到各家各户手中，做到45周岁以上人员宣传资料签收确认，确保不留宣传死角。截止今年底，全市16-60周岁参保万人，60周岁以上享受待遇万人。</w:t>
      </w:r>
    </w:p>
    <w:p>
      <w:pPr>
        <w:ind w:left="0" w:right="0" w:firstLine="560"/>
        <w:spacing w:before="450" w:after="450" w:line="312" w:lineRule="auto"/>
      </w:pPr>
      <w:r>
        <w:rPr>
          <w:rFonts w:ascii="宋体" w:hAnsi="宋体" w:eastAsia="宋体" w:cs="宋体"/>
          <w:color w:val="000"/>
          <w:sz w:val="28"/>
          <w:szCs w:val="28"/>
        </w:rPr>
        <w:t xml:space="preserve">(四)大力做好被征地农民的即征即保工作。为及时做好被征地农民基本生活保障工作，确保“即征即保”，根据《关于全面推进被征地农民基本生活保障工作的通知》等有关规定，截止今年底，我局为已为全市23548名被征地农民参加办理基本养老保险，其中11301人已享受待遇。</w:t>
      </w:r>
    </w:p>
    <w:p>
      <w:pPr>
        <w:ind w:left="0" w:right="0" w:firstLine="560"/>
        <w:spacing w:before="450" w:after="450" w:line="312" w:lineRule="auto"/>
      </w:pPr>
      <w:r>
        <w:rPr>
          <w:rFonts w:ascii="宋体" w:hAnsi="宋体" w:eastAsia="宋体" w:cs="宋体"/>
          <w:color w:val="000"/>
          <w:sz w:val="28"/>
          <w:szCs w:val="28"/>
        </w:rPr>
        <w:t xml:space="preserve">(五)加强稽核监督，规范基金管理。为加强对定点医疗机构、药店的监督管理，我局加强稽核和监督力量，公开举报渠道，采取明查与暗访相结合的方式，查处各种违规行为。今年6月份，我局专门部署开展对全市基本医疗保险基金进行专项检查工作，并联合市纪委纠风办、财政、药监、卫生、物价等部门对部分定点医院和定点零售药店进行重点抽查。通过专项检查，对全市各定点单位开展了一次全面的宣传教育，以促进其增强依规经营的自觉性，减少违规现象的发生。在日常工作中，对定点医疗机构、药店主要以明查暗访和网络监控为主，重点查“挂床住院”、“冒名住院”，此外，还聘请了医保定点药店监督员，对各药店不定期进行暗访，查处违规行为。今年以来，共查处违规医院一家，卫生院(所)3家，均按规定暂停了医保定点业务或限期要求整改,维护了医保基金安全。</w:t>
      </w:r>
    </w:p>
    <w:p>
      <w:pPr>
        <w:ind w:left="0" w:right="0" w:firstLine="560"/>
        <w:spacing w:before="450" w:after="450" w:line="312" w:lineRule="auto"/>
      </w:pPr>
      <w:r>
        <w:rPr>
          <w:rFonts w:ascii="宋体" w:hAnsi="宋体" w:eastAsia="宋体" w:cs="宋体"/>
          <w:color w:val="000"/>
          <w:sz w:val="28"/>
          <w:szCs w:val="28"/>
        </w:rPr>
        <w:t xml:space="preserve">(六)做好两会提、议案的答复和信访工作。局领导十分重视“两会”代表提案、委员议案的答复和信访件的处理工作，专门指定由分管局长直接抓，并有专人负责。今年共接到提案、议案7件，信访信件64件，我们都能主动上门与代表、委员进行沟通，交换意见，同信访人打电话或面对面沟通。对今年所有的“两会”代表提案、委员议案和信访件的答复处理工作都在规定的时间内办结。</w:t>
      </w:r>
    </w:p>
    <w:p>
      <w:pPr>
        <w:ind w:left="0" w:right="0" w:firstLine="560"/>
        <w:spacing w:before="450" w:after="450" w:line="312" w:lineRule="auto"/>
      </w:pPr>
      <w:r>
        <w:rPr>
          <w:rFonts w:ascii="宋体" w:hAnsi="宋体" w:eastAsia="宋体" w:cs="宋体"/>
          <w:color w:val="000"/>
          <w:sz w:val="28"/>
          <w:szCs w:val="28"/>
        </w:rPr>
        <w:t xml:space="preserve">(七)做好退管工作，加强企业退休干部管理。本年度共办理企事业人员退休手续1255人次，复退军人军龄核定2505人次，完成了两年一次的企业退休干部健康体检工作。此外，今年我市还实施了养老金领取资格认证新办法，取消了临海户籍退休人员、遗属、精简人员及失土保障人员到社保现场认证的办法，改由通过与公安、民政、卫生等部门进行核对来确定退休人员的生存情况，使退休人员安坐家中便可领取养老金。户籍不属临海市的人员，也可通过网上填写认证表，并由现居地社保部门协助认证的方法办理养老金资格认证，免去了来回奔波的麻烦。今年，我局被评为台州市__-__年度老龄工作先进集体。</w:t>
      </w:r>
    </w:p>
    <w:p>
      <w:pPr>
        <w:ind w:left="0" w:right="0" w:firstLine="560"/>
        <w:spacing w:before="450" w:after="450" w:line="312" w:lineRule="auto"/>
      </w:pPr>
      <w:r>
        <w:rPr>
          <w:rFonts w:ascii="宋体" w:hAnsi="宋体" w:eastAsia="宋体" w:cs="宋体"/>
          <w:color w:val="000"/>
          <w:sz w:val="28"/>
          <w:szCs w:val="28"/>
        </w:rPr>
        <w:t xml:space="preserve">(八)提升社会保障信息化水平，解决监管难题，方便群众办理业务。一是在年初完成了社保信息化系统升级，新系统基础数据更加完善，业务流程更加简便，同时创新工作措施，通过统一信息化平台，整合各险种人员数据资源，解决了全省各地医疗保险重复参保、重复报销的难题。此项创新工作获得了陈加元省长和台州市主要领导的批示肯定。二是完成了社保网络系统完成向镇(街道)一级延伸，建立了与各镇(街道)一体化的社保业务网络平台。各镇(街道)实现了农医保、城医保、城乡居民养老保险等险种的即时查询、维护参保信息和参保群众办理结算业务等，方便群众办事社保业务。</w:t>
      </w:r>
    </w:p>
    <w:p>
      <w:pPr>
        <w:ind w:left="0" w:right="0" w:firstLine="560"/>
        <w:spacing w:before="450" w:after="450" w:line="312" w:lineRule="auto"/>
      </w:pPr>
      <w:r>
        <w:rPr>
          <w:rFonts w:ascii="宋体" w:hAnsi="宋体" w:eastAsia="宋体" w:cs="宋体"/>
          <w:color w:val="000"/>
          <w:sz w:val="28"/>
          <w:szCs w:val="28"/>
        </w:rPr>
        <w:t xml:space="preserve">(九)以“创先争优”活动为契机，狠抓效能作风建设，进一步提升工作效率和服务水平。今年以来，以全市作风效能考核和关键岗位重点监督效能考评工作为契机，把效能作风建设作为贯穿全局工作的一条主线来抓，制定了“创先争优”活动、“机关服务基层干部服务群众”双服务活动和争创“巾帼文明岗”活动方案，始终把“创建优质服务窗口”作为争创和服务活动的主题，以推动作风效能工作的开展。通过创新工作措施，改进工作作风，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社工聘用合同范本8</w:t>
      </w:r>
    </w:p>
    <w:p>
      <w:pPr>
        <w:ind w:left="0" w:right="0" w:firstLine="560"/>
        <w:spacing w:before="450" w:after="450" w:line="312" w:lineRule="auto"/>
      </w:pPr>
      <w:r>
        <w:rPr>
          <w:rFonts w:ascii="宋体" w:hAnsi="宋体" w:eastAsia="宋体" w:cs="宋体"/>
          <w:color w:val="000"/>
          <w:sz w:val="28"/>
          <w:szCs w:val="28"/>
        </w:rPr>
        <w:t xml:space="preserve">聘用方：______________（以下简称甲方）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甲方聘用乙方的期限为_______年，自_______年_______月_______日至_______年_______月_______日。（乙方通过甲方首次办理律师执业证的，聘用期限自首次领证之日起年。）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2、每年应完成业务收费万元或业务量件（标准件）。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3、乙方完成业务收费定额的，甲方按每月_______元发放工资，收费超过_______万元的，按超出部分的_______%计提奖金。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（2）非本合同约定事由或法定事由，单方提前解除合同的，应向对方支付违约金_______元。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6、本合同期限届满，聘用关系终止。甲、乙双方可协商续签，如有续签意向，应在期限届满前日通知对方。任何一方不同意与对方续签合同或拟变更合同主要条款，应在期满前日书面通知对方。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·学校临时工聘用合同·保姆聘用合同·经纪人聘用合同·教师聘用合同</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社工聘用合同范本9</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________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_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2026-09-21T10:46:58+08:00</dcterms:created>
  <dcterms:modified xsi:type="dcterms:W3CDTF">2026-09-21T10:46:58+08:00</dcterms:modified>
</cp:coreProperties>
</file>

<file path=docProps/custom.xml><?xml version="1.0" encoding="utf-8"?>
<Properties xmlns="http://schemas.openxmlformats.org/officeDocument/2006/custom-properties" xmlns:vt="http://schemas.openxmlformats.org/officeDocument/2006/docPropsVTypes"/>
</file>