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无产权房屋转让合同协议书</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一、本合同根据《中华人民共和国合同法》，由嘉兴市规划与建设局、嘉兴市工商行政管理局制订。 二、本合同适用于单位自管房或个人私房（包括房改房）转让。 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一、本合同根据《中华人民共和国合同法》，由嘉兴市规划与建设局、嘉兴市工商行政管理局制订。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 ]中的内容为并列的选择项，须根据实际情况选择打“√”。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嘉兴市房屋转让合同（示范文本）</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 该套房屋转让价格为[人民币] [ 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 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 ）方式支付房款：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 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 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 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 [_______________仲裁委员会]仲裁。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 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