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门面转让合同不含房东(20篇)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门面转让合同不含房东一转让方(甲方)：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门面转让合同不含房东篇二十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