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2025年广告牌制作合同(21篇)</w:t>
      </w:r>
      <w:bookmarkEnd w:id="1"/>
    </w:p>
    <w:p>
      <w:pPr>
        <w:jc w:val="center"/>
        <w:spacing w:before="0" w:after="450"/>
      </w:pPr>
      <w:r>
        <w:rPr>
          <w:rFonts w:ascii="Arial" w:hAnsi="Arial" w:eastAsia="Arial" w:cs="Arial"/>
          <w:color w:val="999999"/>
          <w:sz w:val="20"/>
          <w:szCs w:val="20"/>
        </w:rPr>
        <w:t xml:space="preserve">来源：网络  作者：春暖花香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甲方：乙方：根据《中华人民共和国广告法》,《中华人民共和国民法典》及国家相关法律、法规的规定,甲、乙双方在平等、自愿、等价有偿、公平、诚实信用的基础上,经友好协商,就甲方委托乙方制作及安装的事宜,达成一致意见,特签订本合同范...</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1、项目名称：丁旗华联超市</w:t>
      </w:r>
    </w:p>
    <w:p>
      <w:pPr>
        <w:ind w:left="0" w:right="0" w:firstLine="560"/>
        <w:spacing w:before="450" w:after="450" w:line="312" w:lineRule="auto"/>
      </w:pPr>
      <w:r>
        <w:rPr>
          <w:rFonts w:ascii="宋体" w:hAnsi="宋体" w:eastAsia="宋体" w:cs="宋体"/>
          <w:color w:val="000"/>
          <w:sz w:val="28"/>
          <w:szCs w:val="28"/>
        </w:rPr>
        <w:t xml:space="preserve">2、工程地点：丁旗镇大街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1、依据甲乙双方确认的户外高空大型广告牌，工程做法及选材标准详见报价单。</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2、乙方负责广告塔钢结构配件加工及钢结构配件运输、安装.。面板、灯具由乙方自理。</w:t>
      </w:r>
    </w:p>
    <w:p>
      <w:pPr>
        <w:ind w:left="0" w:right="0" w:firstLine="560"/>
        <w:spacing w:before="450" w:after="450" w:line="312" w:lineRule="auto"/>
      </w:pPr>
      <w:r>
        <w:rPr>
          <w:rFonts w:ascii="宋体" w:hAnsi="宋体" w:eastAsia="宋体" w:cs="宋体"/>
          <w:color w:val="000"/>
          <w:sz w:val="28"/>
          <w:szCs w:val="28"/>
        </w:rPr>
        <w:t xml:space="preserve">3、甲方负责广告牌(立柱)钢结构配件加工及钢结构配件运输、安装。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《丁旗华联超市广告牌》一座，合计人民币13100元，大写：壹萬三仟壹佰元整。 本项目由甲方以包工包料方式委托乙方加工广告塔面板钢结构及灯具。</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30%,计人民币3930元(大写:叁仟玖佰叁拾元整);钢结构配件运到现场当天再支付工程总造价的20%，计人民币2620元(大写：贰仟陆佰贰拾元整);之后广告塔主体钢结构安装完毕，甲方负责与乙方结清余款6550元(大写：陆仟伍佰伍拾元整)。</w:t>
      </w:r>
    </w:p>
    <w:p>
      <w:pPr>
        <w:ind w:left="0" w:right="0" w:firstLine="560"/>
        <w:spacing w:before="450" w:after="450" w:line="312" w:lineRule="auto"/>
      </w:pPr>
      <w:r>
        <w:rPr>
          <w:rFonts w:ascii="宋体" w:hAnsi="宋体" w:eastAsia="宋体" w:cs="宋体"/>
          <w:color w:val="000"/>
          <w:sz w:val="28"/>
          <w:szCs w:val="28"/>
        </w:rPr>
        <w:t xml:space="preserve">五、 工程期限为 13天。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如因甲方批准手续不全，施工期间遇到城管以及其他监察机关的纠察或人员闹事时，甲方负责协调至正常施工止。协调期间停工应由甲方补偿乙方施工人员误工补助，误工补助按每天每人150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5、甲方应按本合同及时拔付工程款项。如工程款不能及时到位，工期相应顺延。造成停工待料或窝工情况，甲方负责其施工人员滞留损失。施工人员误工每人每天150元计算。</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8、甲方负责广告牌(立柱)钢结构配件加工及钢结构配件运输、安装。如因(立柱)而导致此广告牌倾斜或是倒塌等其它后果全部责任由甲方承担。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 广告牌质保期为1年，保修期为1年，在质保期如因钢结构配件质量问题在正常使用下发生结构破坏，经检验属于配件质量或设计问题，由乙方负责其直接损失(出现不可抗拒的自然灾害和人为除外);如因安装不当导致广告牌出现质量问题，一切责任由乙方承担;在施工过程中，乙方要认真做好施工安全工作，对施工中出现的人员伤亡事故，由乙方负责。 2、由于乙方原因，未能在合同规定的时间内完工，必须和甲方协商，做出结论。(自然灾害除外)</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钢结构配件安装完工后验收合格日期即为保修期开始;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7、在保修期内，费用由乙方承担。以后的设施维护由甲方定期检修和维护。</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八、本合同签章之日起生效。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3、材料与报价表：</w:t>
      </w:r>
    </w:p>
    <w:p>
      <w:pPr>
        <w:ind w:left="0" w:right="0" w:firstLine="560"/>
        <w:spacing w:before="450" w:after="450" w:line="312" w:lineRule="auto"/>
      </w:pPr>
      <w:r>
        <w:rPr>
          <w:rFonts w:ascii="宋体" w:hAnsi="宋体" w:eastAsia="宋体" w:cs="宋体"/>
          <w:color w:val="000"/>
          <w:sz w:val="28"/>
          <w:szCs w:val="28"/>
        </w:rPr>
        <w:t xml:space="preserve">4、安装地点： ，具体安装地点依甲方提供的安装指示图的指示。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 。</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 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 个工作日内完成验收，并书面通知乙方验收是否合格。若最终验收不合格，乙方应在接到甲方验收不合格的书面通知之日起 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日内支付合同总额 %的货款，即人民币 元整，即大写：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 % 的货款，即人民币 元整，即大写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 %，即人民币 元整，即大写： ，从广告牌安装完毕一个月后无任何质量问题后 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4、乙方应当保证所有工程材料及施工程序符合国家标准或行业标准，保证所提供的钢制材料质量符合国家标准，并提供相应国家认证证书;&lt;/p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2026-04-05T15:07:31+08:00</dcterms:created>
  <dcterms:modified xsi:type="dcterms:W3CDTF">2026-04-05T15:07:31+08:00</dcterms:modified>
</cp:coreProperties>
</file>

<file path=docProps/custom.xml><?xml version="1.0" encoding="utf-8"?>
<Properties xmlns="http://schemas.openxmlformats.org/officeDocument/2006/custom-properties" xmlns:vt="http://schemas.openxmlformats.org/officeDocument/2006/docPropsVTypes"/>
</file>